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3C6A6" w14:textId="77777777" w:rsidR="007733FB" w:rsidRPr="00224D46" w:rsidRDefault="000C5201" w:rsidP="00224D46">
      <w:pPr>
        <w:ind w:left="4944" w:firstLine="720"/>
        <w:jc w:val="both"/>
        <w:rPr>
          <w:rFonts w:ascii="Arial" w:hAnsi="Arial" w:cs="Arial"/>
          <w:b/>
          <w:sz w:val="24"/>
        </w:rPr>
      </w:pPr>
      <w:bookmarkStart w:id="0" w:name="_Hlk190329534"/>
      <w:r w:rsidRPr="00224D46">
        <w:rPr>
          <w:rFonts w:ascii="Arial" w:hAnsi="Arial" w:cs="Arial"/>
          <w:b/>
          <w:noProof/>
          <w:sz w:val="24"/>
        </w:rPr>
        <w:drawing>
          <wp:anchor distT="0" distB="0" distL="114300" distR="114300" simplePos="0" relativeHeight="251658240" behindDoc="0" locked="0" layoutInCell="1" allowOverlap="1" wp14:anchorId="6E63C70C" wp14:editId="6E63C70D">
            <wp:simplePos x="0" y="0"/>
            <wp:positionH relativeFrom="column">
              <wp:posOffset>4363720</wp:posOffset>
            </wp:positionH>
            <wp:positionV relativeFrom="paragraph">
              <wp:posOffset>-60325</wp:posOffset>
            </wp:positionV>
            <wp:extent cx="2228850" cy="1267460"/>
            <wp:effectExtent l="0" t="0" r="0" b="8890"/>
            <wp:wrapSquare wrapText="bothSides"/>
            <wp:docPr id="6" name="Picture 6" descr="R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RF"/>
                    <pic:cNvPicPr>
                      <a:picLocks noChangeAspect="1" noChangeArrowheads="1"/>
                    </pic:cNvPicPr>
                  </pic:nvPicPr>
                  <pic:blipFill>
                    <a:blip r:embed="rId11" cstate="print"/>
                    <a:srcRect/>
                    <a:stretch>
                      <a:fillRect/>
                    </a:stretch>
                  </pic:blipFill>
                  <pic:spPr bwMode="auto">
                    <a:xfrm>
                      <a:off x="0" y="0"/>
                      <a:ext cx="2228850" cy="1267460"/>
                    </a:xfrm>
                    <a:prstGeom prst="rect">
                      <a:avLst/>
                    </a:prstGeom>
                    <a:noFill/>
                    <a:ln w="9525">
                      <a:noFill/>
                      <a:miter lim="800000"/>
                      <a:headEnd/>
                      <a:tailEnd/>
                    </a:ln>
                  </pic:spPr>
                </pic:pic>
              </a:graphicData>
            </a:graphic>
          </wp:anchor>
        </w:drawing>
      </w:r>
      <w:r w:rsidR="00D165E3" w:rsidRPr="00224D46">
        <w:rPr>
          <w:rFonts w:ascii="Arial" w:hAnsi="Arial" w:cs="Arial"/>
          <w:b/>
          <w:bCs/>
          <w:sz w:val="24"/>
          <w:szCs w:val="24"/>
        </w:rPr>
        <w:t xml:space="preserve"> </w:t>
      </w:r>
    </w:p>
    <w:p w14:paraId="6E63C6A7" w14:textId="77777777" w:rsidR="00AC6952" w:rsidRPr="00224D46" w:rsidRDefault="00AC6952" w:rsidP="00224D46">
      <w:pPr>
        <w:jc w:val="both"/>
        <w:rPr>
          <w:rFonts w:ascii="Arial" w:hAnsi="Arial" w:cs="Arial"/>
          <w:b/>
          <w:noProof/>
          <w:sz w:val="24"/>
          <w:szCs w:val="24"/>
        </w:rPr>
      </w:pPr>
    </w:p>
    <w:p w14:paraId="6E63C6A8" w14:textId="77777777" w:rsidR="00AC6952" w:rsidRPr="00224D46" w:rsidRDefault="00AC6952" w:rsidP="00224D46">
      <w:pPr>
        <w:jc w:val="both"/>
        <w:rPr>
          <w:rFonts w:ascii="Arial" w:hAnsi="Arial" w:cs="Arial"/>
          <w:b/>
          <w:noProof/>
          <w:sz w:val="24"/>
          <w:szCs w:val="24"/>
        </w:rPr>
      </w:pPr>
    </w:p>
    <w:p w14:paraId="6E63C6A9" w14:textId="77777777" w:rsidR="00AC6952" w:rsidRPr="00224D46" w:rsidRDefault="00AC6952" w:rsidP="00224D46">
      <w:pPr>
        <w:jc w:val="both"/>
        <w:rPr>
          <w:rFonts w:ascii="Arial" w:hAnsi="Arial" w:cs="Arial"/>
          <w:b/>
          <w:noProof/>
          <w:sz w:val="24"/>
          <w:szCs w:val="24"/>
        </w:rPr>
      </w:pPr>
    </w:p>
    <w:p w14:paraId="6E63C6AA" w14:textId="77777777" w:rsidR="00AC6952" w:rsidRPr="00224D46" w:rsidRDefault="00AC6952" w:rsidP="00224D46">
      <w:pPr>
        <w:jc w:val="both"/>
        <w:rPr>
          <w:rFonts w:ascii="Arial" w:hAnsi="Arial" w:cs="Arial"/>
          <w:b/>
          <w:noProof/>
          <w:sz w:val="24"/>
          <w:szCs w:val="24"/>
        </w:rPr>
      </w:pPr>
    </w:p>
    <w:p w14:paraId="6E63C6AD" w14:textId="77777777" w:rsidR="007733FB" w:rsidRPr="00224D46" w:rsidRDefault="007733FB" w:rsidP="00224D46">
      <w:pPr>
        <w:jc w:val="both"/>
        <w:rPr>
          <w:rFonts w:ascii="Arial" w:hAnsi="Arial" w:cs="Arial"/>
          <w:b/>
          <w:noProof/>
          <w:sz w:val="24"/>
          <w:szCs w:val="24"/>
        </w:rPr>
      </w:pPr>
      <w:r w:rsidRPr="00224D46">
        <w:rPr>
          <w:rFonts w:ascii="Arial" w:hAnsi="Arial" w:cs="Arial"/>
          <w:b/>
          <w:noProof/>
          <w:sz w:val="24"/>
          <w:szCs w:val="24"/>
        </w:rPr>
        <w:t>Press Release</w:t>
      </w:r>
    </w:p>
    <w:p w14:paraId="6E63C6B5" w14:textId="77777777" w:rsidR="00AC6952" w:rsidRPr="00224D46" w:rsidRDefault="00AC6952" w:rsidP="00224D46">
      <w:pPr>
        <w:jc w:val="both"/>
        <w:rPr>
          <w:rFonts w:ascii="Arial" w:hAnsi="Arial" w:cs="Arial"/>
          <w:noProof/>
        </w:rPr>
      </w:pPr>
    </w:p>
    <w:p w14:paraId="6E63C6B6" w14:textId="75C9CA7E" w:rsidR="007733FB" w:rsidRPr="00224D46" w:rsidRDefault="7D77055F" w:rsidP="00224D46">
      <w:pPr>
        <w:jc w:val="both"/>
        <w:rPr>
          <w:rFonts w:ascii="Arial" w:hAnsi="Arial" w:cs="Arial"/>
          <w:noProof/>
        </w:rPr>
      </w:pPr>
      <w:r w:rsidRPr="7ABDC57F">
        <w:rPr>
          <w:rFonts w:ascii="Arial" w:hAnsi="Arial" w:cs="Arial"/>
          <w:noProof/>
        </w:rPr>
        <w:t xml:space="preserve">Prague, </w:t>
      </w:r>
      <w:r w:rsidR="515A9FED" w:rsidRPr="7ABDC57F">
        <w:rPr>
          <w:rFonts w:ascii="Arial" w:hAnsi="Arial" w:cs="Arial"/>
          <w:noProof/>
        </w:rPr>
        <w:t>6</w:t>
      </w:r>
      <w:r w:rsidRPr="7ABDC57F">
        <w:rPr>
          <w:rFonts w:ascii="Arial" w:hAnsi="Arial" w:cs="Arial"/>
          <w:noProof/>
        </w:rPr>
        <w:t>th August 2026</w:t>
      </w:r>
    </w:p>
    <w:p w14:paraId="6E63C6B7" w14:textId="77777777" w:rsidR="00A65D01" w:rsidRPr="00224D46" w:rsidRDefault="00A65D01" w:rsidP="00224D46">
      <w:pPr>
        <w:jc w:val="both"/>
        <w:outlineLvl w:val="0"/>
        <w:rPr>
          <w:rFonts w:ascii="Arial" w:hAnsi="Arial" w:cs="Arial"/>
          <w:b/>
        </w:rPr>
      </w:pPr>
    </w:p>
    <w:p w14:paraId="6E63C6B9" w14:textId="6BABF079" w:rsidR="007733FB" w:rsidRPr="00224D46" w:rsidRDefault="00302DC7" w:rsidP="00224D46">
      <w:pPr>
        <w:jc w:val="both"/>
        <w:outlineLvl w:val="0"/>
        <w:rPr>
          <w:rFonts w:ascii="Arial" w:hAnsi="Arial" w:cs="Arial"/>
          <w:b/>
        </w:rPr>
      </w:pPr>
      <w:r w:rsidRPr="00224D46">
        <w:rPr>
          <w:rFonts w:ascii="Arial" w:hAnsi="Arial" w:cs="Arial"/>
          <w:b/>
        </w:rPr>
        <w:t>Regional Research Forum Presents H1 2026 Brno and Ostrava Office Market Data</w:t>
      </w:r>
    </w:p>
    <w:p w14:paraId="6E63C6BB" w14:textId="77777777" w:rsidR="00B90303" w:rsidRPr="00224D46" w:rsidRDefault="00B90303" w:rsidP="00224D46">
      <w:pPr>
        <w:jc w:val="both"/>
        <w:outlineLvl w:val="0"/>
        <w:rPr>
          <w:rFonts w:ascii="Arial" w:hAnsi="Arial" w:cs="Arial"/>
          <w:b/>
        </w:rPr>
      </w:pPr>
    </w:p>
    <w:p w14:paraId="6E63C6BD" w14:textId="1BF99E1D" w:rsidR="007733FB" w:rsidRPr="00224D46" w:rsidRDefault="004975DB" w:rsidP="00224D46">
      <w:pPr>
        <w:jc w:val="both"/>
        <w:outlineLvl w:val="0"/>
        <w:rPr>
          <w:rFonts w:ascii="Arial" w:hAnsi="Arial" w:cs="Arial"/>
        </w:rPr>
      </w:pPr>
      <w:r w:rsidRPr="00224D46">
        <w:rPr>
          <w:rFonts w:ascii="Arial" w:hAnsi="Arial" w:cs="Arial"/>
          <w:b/>
        </w:rPr>
        <w:t xml:space="preserve">About </w:t>
      </w:r>
      <w:r w:rsidR="00F335EF" w:rsidRPr="00224D46">
        <w:rPr>
          <w:rFonts w:ascii="Arial" w:hAnsi="Arial" w:cs="Arial"/>
          <w:b/>
        </w:rPr>
        <w:t xml:space="preserve">the </w:t>
      </w:r>
      <w:r w:rsidR="00B35FF7" w:rsidRPr="00224D46">
        <w:rPr>
          <w:rFonts w:ascii="Arial" w:hAnsi="Arial" w:cs="Arial"/>
          <w:b/>
        </w:rPr>
        <w:t>Regional Research Forum</w:t>
      </w:r>
    </w:p>
    <w:p w14:paraId="6E63C6BE" w14:textId="1A603D24" w:rsidR="00796B68" w:rsidRPr="00224D46" w:rsidRDefault="00796B68" w:rsidP="00224D46">
      <w:pPr>
        <w:jc w:val="both"/>
        <w:rPr>
          <w:rFonts w:ascii="Arial" w:hAnsi="Arial" w:cs="Arial"/>
          <w:sz w:val="18"/>
          <w:szCs w:val="18"/>
        </w:rPr>
      </w:pPr>
      <w:r w:rsidRPr="00224D46">
        <w:rPr>
          <w:rFonts w:ascii="Arial" w:hAnsi="Arial" w:cs="Arial"/>
          <w:sz w:val="18"/>
          <w:szCs w:val="18"/>
        </w:rPr>
        <w:t xml:space="preserve">The members of </w:t>
      </w:r>
      <w:r w:rsidR="00F335EF" w:rsidRPr="00224D46">
        <w:rPr>
          <w:rFonts w:ascii="Arial" w:hAnsi="Arial" w:cs="Arial"/>
          <w:sz w:val="18"/>
          <w:szCs w:val="18"/>
        </w:rPr>
        <w:t xml:space="preserve">the </w:t>
      </w:r>
      <w:r w:rsidRPr="00224D46">
        <w:rPr>
          <w:rFonts w:ascii="Arial" w:hAnsi="Arial" w:cs="Arial"/>
          <w:sz w:val="18"/>
          <w:szCs w:val="18"/>
        </w:rPr>
        <w:t xml:space="preserve">Regional Research Forum </w:t>
      </w:r>
      <w:r w:rsidR="00F335EF" w:rsidRPr="00224D46">
        <w:rPr>
          <w:rFonts w:ascii="Arial" w:hAnsi="Arial" w:cs="Arial"/>
          <w:sz w:val="18"/>
          <w:szCs w:val="18"/>
        </w:rPr>
        <w:t>(</w:t>
      </w:r>
      <w:r w:rsidRPr="00224D46">
        <w:rPr>
          <w:rFonts w:ascii="Arial" w:hAnsi="Arial" w:cs="Arial"/>
          <w:sz w:val="18"/>
          <w:szCs w:val="18"/>
        </w:rPr>
        <w:t xml:space="preserve">CBRE, Colliers, Cushman &amp; Wakefield, </w:t>
      </w:r>
      <w:proofErr w:type="spellStart"/>
      <w:r w:rsidR="00787466" w:rsidRPr="00224D46">
        <w:rPr>
          <w:rFonts w:ascii="Arial" w:hAnsi="Arial" w:cs="Arial"/>
          <w:sz w:val="18"/>
          <w:szCs w:val="18"/>
        </w:rPr>
        <w:t>iO</w:t>
      </w:r>
      <w:proofErr w:type="spellEnd"/>
      <w:r w:rsidR="00787466" w:rsidRPr="00224D46">
        <w:rPr>
          <w:rFonts w:ascii="Arial" w:hAnsi="Arial" w:cs="Arial"/>
          <w:sz w:val="18"/>
          <w:szCs w:val="18"/>
        </w:rPr>
        <w:t xml:space="preserve"> Partners</w:t>
      </w:r>
      <w:r w:rsidR="003604A4" w:rsidRPr="00224D46">
        <w:rPr>
          <w:rFonts w:ascii="Arial" w:hAnsi="Arial" w:cs="Arial"/>
          <w:sz w:val="18"/>
          <w:szCs w:val="18"/>
        </w:rPr>
        <w:t>,</w:t>
      </w:r>
      <w:r w:rsidR="00F335EF" w:rsidRPr="00224D46">
        <w:rPr>
          <w:rFonts w:ascii="Arial" w:hAnsi="Arial" w:cs="Arial"/>
          <w:sz w:val="18"/>
          <w:szCs w:val="18"/>
        </w:rPr>
        <w:t xml:space="preserve"> </w:t>
      </w:r>
      <w:r w:rsidRPr="00224D46">
        <w:rPr>
          <w:rFonts w:ascii="Arial" w:hAnsi="Arial" w:cs="Arial"/>
          <w:sz w:val="18"/>
          <w:szCs w:val="18"/>
        </w:rPr>
        <w:t>Knight Frank</w:t>
      </w:r>
      <w:r w:rsidR="00867F83">
        <w:rPr>
          <w:rFonts w:ascii="Arial" w:hAnsi="Arial" w:cs="Arial"/>
          <w:sz w:val="18"/>
          <w:szCs w:val="18"/>
        </w:rPr>
        <w:t>, and Savills) aim to provide clients with consistent, accurate, and transparent data on</w:t>
      </w:r>
      <w:r w:rsidRPr="00224D46">
        <w:rPr>
          <w:rFonts w:ascii="Arial" w:hAnsi="Arial" w:cs="Arial"/>
          <w:sz w:val="18"/>
          <w:szCs w:val="18"/>
        </w:rPr>
        <w:t xml:space="preserve"> regional office markets in the Czech Republic. The</w:t>
      </w:r>
      <w:r w:rsidR="00224D46">
        <w:rPr>
          <w:rFonts w:ascii="Arial" w:hAnsi="Arial" w:cs="Arial"/>
          <w:sz w:val="18"/>
          <w:szCs w:val="18"/>
        </w:rPr>
        <w:t> </w:t>
      </w:r>
      <w:r w:rsidRPr="00224D46">
        <w:rPr>
          <w:rFonts w:ascii="Arial" w:hAnsi="Arial" w:cs="Arial"/>
          <w:sz w:val="18"/>
          <w:szCs w:val="18"/>
        </w:rPr>
        <w:t>members share non-sensitive information and believe that the Regional Research Forum will contribute to the improvement</w:t>
      </w:r>
      <w:r w:rsidR="00652A89" w:rsidRPr="00224D46">
        <w:rPr>
          <w:rFonts w:ascii="Arial" w:hAnsi="Arial" w:cs="Arial"/>
          <w:sz w:val="18"/>
          <w:szCs w:val="18"/>
        </w:rPr>
        <w:br/>
      </w:r>
      <w:r w:rsidRPr="00224D46">
        <w:rPr>
          <w:rFonts w:ascii="Arial" w:hAnsi="Arial" w:cs="Arial"/>
          <w:sz w:val="18"/>
          <w:szCs w:val="18"/>
        </w:rPr>
        <w:t xml:space="preserve">of transparency </w:t>
      </w:r>
      <w:r w:rsidR="00B47C1C" w:rsidRPr="00224D46">
        <w:rPr>
          <w:rFonts w:ascii="Arial" w:hAnsi="Arial" w:cs="Arial"/>
          <w:sz w:val="18"/>
          <w:szCs w:val="18"/>
        </w:rPr>
        <w:t>o</w:t>
      </w:r>
      <w:r w:rsidR="00514F32" w:rsidRPr="00224D46">
        <w:rPr>
          <w:rFonts w:ascii="Arial" w:hAnsi="Arial" w:cs="Arial"/>
          <w:sz w:val="18"/>
          <w:szCs w:val="18"/>
        </w:rPr>
        <w:t>n</w:t>
      </w:r>
      <w:r w:rsidRPr="00224D46">
        <w:rPr>
          <w:rFonts w:ascii="Arial" w:hAnsi="Arial" w:cs="Arial"/>
          <w:sz w:val="18"/>
          <w:szCs w:val="18"/>
        </w:rPr>
        <w:t xml:space="preserve"> the </w:t>
      </w:r>
      <w:r w:rsidR="00DC0F1D" w:rsidRPr="00224D46">
        <w:rPr>
          <w:rFonts w:ascii="Arial" w:hAnsi="Arial" w:cs="Arial"/>
          <w:sz w:val="18"/>
          <w:szCs w:val="18"/>
        </w:rPr>
        <w:t xml:space="preserve">Czech </w:t>
      </w:r>
      <w:r w:rsidRPr="00224D46">
        <w:rPr>
          <w:rFonts w:ascii="Arial" w:hAnsi="Arial" w:cs="Arial"/>
          <w:sz w:val="18"/>
          <w:szCs w:val="18"/>
        </w:rPr>
        <w:t xml:space="preserve">regional office markets. </w:t>
      </w:r>
    </w:p>
    <w:p w14:paraId="6E63C6BF" w14:textId="77777777" w:rsidR="00DE7793" w:rsidRPr="00224D46" w:rsidRDefault="00DE7793" w:rsidP="00224D46">
      <w:pPr>
        <w:jc w:val="both"/>
        <w:rPr>
          <w:rFonts w:ascii="Arial" w:hAnsi="Arial" w:cs="Arial"/>
          <w:sz w:val="18"/>
          <w:szCs w:val="18"/>
        </w:rPr>
      </w:pPr>
    </w:p>
    <w:p w14:paraId="6A69F0C6" w14:textId="3421EB9B" w:rsidR="00C82D5B" w:rsidRPr="00224D46" w:rsidRDefault="00C82D5B" w:rsidP="00224D46">
      <w:pPr>
        <w:jc w:val="both"/>
        <w:outlineLvl w:val="0"/>
        <w:rPr>
          <w:rFonts w:ascii="Arial" w:hAnsi="Arial" w:cs="Arial"/>
          <w:b/>
          <w:bCs/>
          <w:sz w:val="28"/>
          <w:szCs w:val="28"/>
          <w:u w:val="single"/>
        </w:rPr>
      </w:pPr>
      <w:r w:rsidRPr="00224D46">
        <w:rPr>
          <w:rFonts w:ascii="Arial" w:hAnsi="Arial" w:cs="Arial"/>
          <w:b/>
          <w:bCs/>
          <w:sz w:val="28"/>
          <w:szCs w:val="28"/>
          <w:u w:val="single"/>
        </w:rPr>
        <w:t>Brno</w:t>
      </w:r>
    </w:p>
    <w:p w14:paraId="0F94DFB5" w14:textId="77777777" w:rsidR="003352D8" w:rsidRPr="00224D46" w:rsidRDefault="003352D8" w:rsidP="00602F14">
      <w:pPr>
        <w:outlineLvl w:val="0"/>
        <w:rPr>
          <w:rFonts w:ascii="Arial" w:hAnsi="Arial" w:cs="Arial"/>
          <w:b/>
          <w:bCs/>
          <w:sz w:val="28"/>
          <w:szCs w:val="28"/>
          <w:u w:val="single"/>
        </w:rPr>
      </w:pPr>
    </w:p>
    <w:p w14:paraId="6A92D945" w14:textId="2B87251C" w:rsidR="00282D7E" w:rsidRPr="00282D7E" w:rsidRDefault="00282D7E" w:rsidP="00282D7E">
      <w:pPr>
        <w:pStyle w:val="Odstavecseseznamem"/>
        <w:numPr>
          <w:ilvl w:val="0"/>
          <w:numId w:val="7"/>
        </w:numPr>
        <w:spacing w:after="240"/>
        <w:outlineLvl w:val="0"/>
        <w:rPr>
          <w:rFonts w:ascii="Arial" w:hAnsi="Arial" w:cs="Arial"/>
          <w:b/>
          <w:bCs/>
        </w:rPr>
      </w:pPr>
      <w:proofErr w:type="spellStart"/>
      <w:r w:rsidRPr="00282D7E">
        <w:rPr>
          <w:rFonts w:ascii="Arial" w:hAnsi="Arial" w:cs="Arial"/>
          <w:b/>
          <w:bCs/>
        </w:rPr>
        <w:t>Svatopetrská</w:t>
      </w:r>
      <w:proofErr w:type="spellEnd"/>
      <w:r w:rsidRPr="00282D7E">
        <w:rPr>
          <w:rFonts w:ascii="Arial" w:hAnsi="Arial" w:cs="Arial"/>
          <w:b/>
          <w:bCs/>
        </w:rPr>
        <w:t xml:space="preserve"> D </w:t>
      </w:r>
      <w:r w:rsidR="00596C70">
        <w:rPr>
          <w:rFonts w:ascii="Arial" w:hAnsi="Arial" w:cs="Arial"/>
          <w:b/>
          <w:bCs/>
        </w:rPr>
        <w:t>b</w:t>
      </w:r>
      <w:r w:rsidRPr="00282D7E">
        <w:rPr>
          <w:rFonts w:ascii="Arial" w:hAnsi="Arial" w:cs="Arial"/>
          <w:b/>
          <w:bCs/>
        </w:rPr>
        <w:t>ecame the only office project completed in Brno during H1 2026</w:t>
      </w:r>
    </w:p>
    <w:p w14:paraId="1EA61472" w14:textId="21FD3690" w:rsidR="00282D7E" w:rsidRPr="00282D7E" w:rsidRDefault="00282D7E" w:rsidP="00282D7E">
      <w:pPr>
        <w:pStyle w:val="Odstavecseseznamem"/>
        <w:numPr>
          <w:ilvl w:val="0"/>
          <w:numId w:val="7"/>
        </w:numPr>
        <w:spacing w:after="240"/>
        <w:outlineLvl w:val="0"/>
        <w:rPr>
          <w:rFonts w:ascii="Arial" w:hAnsi="Arial" w:cs="Arial"/>
          <w:b/>
          <w:bCs/>
        </w:rPr>
      </w:pPr>
      <w:r w:rsidRPr="00282D7E">
        <w:rPr>
          <w:rFonts w:ascii="Arial" w:hAnsi="Arial" w:cs="Arial"/>
          <w:b/>
          <w:bCs/>
        </w:rPr>
        <w:t>Development activity resumed with the start of construction on BRIXX Brno</w:t>
      </w:r>
    </w:p>
    <w:p w14:paraId="646B0DDD" w14:textId="3B572103" w:rsidR="00282D7E" w:rsidRPr="00892012" w:rsidRDefault="00282D7E" w:rsidP="00282D7E">
      <w:pPr>
        <w:pStyle w:val="Odstavecseseznamem"/>
        <w:numPr>
          <w:ilvl w:val="0"/>
          <w:numId w:val="7"/>
        </w:numPr>
        <w:spacing w:after="240"/>
        <w:outlineLvl w:val="0"/>
        <w:rPr>
          <w:rFonts w:ascii="Arial" w:hAnsi="Arial" w:cs="Arial"/>
          <w:b/>
          <w:bCs/>
        </w:rPr>
      </w:pPr>
      <w:r w:rsidRPr="700108D8">
        <w:rPr>
          <w:rFonts w:ascii="Arial" w:hAnsi="Arial" w:cs="Arial"/>
          <w:b/>
          <w:bCs/>
        </w:rPr>
        <w:t>A total of 87,</w:t>
      </w:r>
      <w:r w:rsidR="7E9BBB87" w:rsidRPr="700108D8">
        <w:rPr>
          <w:rFonts w:ascii="Arial" w:hAnsi="Arial" w:cs="Arial"/>
          <w:b/>
          <w:bCs/>
        </w:rPr>
        <w:t>600</w:t>
      </w:r>
      <w:r w:rsidRPr="700108D8">
        <w:rPr>
          <w:rFonts w:ascii="Arial" w:hAnsi="Arial" w:cs="Arial"/>
          <w:b/>
          <w:bCs/>
        </w:rPr>
        <w:t xml:space="preserve"> </w:t>
      </w:r>
      <w:proofErr w:type="spellStart"/>
      <w:r w:rsidRPr="700108D8">
        <w:rPr>
          <w:rFonts w:ascii="Arial" w:hAnsi="Arial" w:cs="Arial"/>
          <w:b/>
          <w:bCs/>
        </w:rPr>
        <w:t>sq</w:t>
      </w:r>
      <w:proofErr w:type="spellEnd"/>
      <w:r w:rsidRPr="700108D8">
        <w:rPr>
          <w:rFonts w:ascii="Arial" w:hAnsi="Arial" w:cs="Arial"/>
          <w:b/>
          <w:bCs/>
        </w:rPr>
        <w:t xml:space="preserve"> m of modern office space was </w:t>
      </w:r>
      <w:r w:rsidR="48BF08A8" w:rsidRPr="700108D8">
        <w:rPr>
          <w:rFonts w:ascii="Arial" w:hAnsi="Arial" w:cs="Arial"/>
          <w:b/>
          <w:bCs/>
        </w:rPr>
        <w:t xml:space="preserve">under construction </w:t>
      </w:r>
      <w:r w:rsidRPr="700108D8">
        <w:rPr>
          <w:rFonts w:ascii="Arial" w:hAnsi="Arial" w:cs="Arial"/>
          <w:b/>
          <w:bCs/>
        </w:rPr>
        <w:t>at the end of H1 2026</w:t>
      </w:r>
    </w:p>
    <w:p w14:paraId="79FFB6D1" w14:textId="1A68DDA5" w:rsidR="00282D7E" w:rsidRPr="00892012" w:rsidRDefault="5D787DCF" w:rsidP="00282D7E">
      <w:pPr>
        <w:pStyle w:val="Odstavecseseznamem"/>
        <w:numPr>
          <w:ilvl w:val="0"/>
          <w:numId w:val="7"/>
        </w:numPr>
        <w:spacing w:after="240"/>
        <w:outlineLvl w:val="0"/>
        <w:rPr>
          <w:rFonts w:ascii="Arial" w:hAnsi="Arial" w:cs="Arial"/>
          <w:b/>
          <w:bCs/>
        </w:rPr>
      </w:pPr>
      <w:r w:rsidRPr="700108D8">
        <w:rPr>
          <w:rFonts w:ascii="Arial" w:hAnsi="Arial" w:cs="Arial"/>
          <w:b/>
          <w:bCs/>
        </w:rPr>
        <w:t xml:space="preserve">Manufacturing </w:t>
      </w:r>
      <w:r w:rsidR="7441C509" w:rsidRPr="700108D8">
        <w:rPr>
          <w:rFonts w:ascii="Arial" w:hAnsi="Arial" w:cs="Arial"/>
          <w:b/>
          <w:bCs/>
        </w:rPr>
        <w:t>companies</w:t>
      </w:r>
      <w:r w:rsidRPr="700108D8">
        <w:rPr>
          <w:rFonts w:ascii="Arial" w:hAnsi="Arial" w:cs="Arial"/>
          <w:b/>
          <w:bCs/>
        </w:rPr>
        <w:t xml:space="preserve"> generated the strongest occupier demand, ahead of </w:t>
      </w:r>
      <w:r w:rsidR="00C40C4D" w:rsidRPr="700108D8">
        <w:rPr>
          <w:rFonts w:ascii="Arial" w:hAnsi="Arial" w:cs="Arial"/>
          <w:b/>
          <w:bCs/>
        </w:rPr>
        <w:t xml:space="preserve">the </w:t>
      </w:r>
      <w:r w:rsidRPr="700108D8">
        <w:rPr>
          <w:rFonts w:ascii="Arial" w:hAnsi="Arial" w:cs="Arial"/>
          <w:b/>
          <w:bCs/>
        </w:rPr>
        <w:t>technology</w:t>
      </w:r>
      <w:r w:rsidR="009A5AEE" w:rsidRPr="700108D8">
        <w:rPr>
          <w:rFonts w:ascii="Arial" w:hAnsi="Arial" w:cs="Arial"/>
          <w:b/>
          <w:bCs/>
        </w:rPr>
        <w:t xml:space="preserve"> </w:t>
      </w:r>
      <w:r w:rsidR="00C40C4D" w:rsidRPr="700108D8">
        <w:rPr>
          <w:rFonts w:ascii="Arial" w:hAnsi="Arial" w:cs="Arial"/>
          <w:b/>
          <w:bCs/>
        </w:rPr>
        <w:t>sector</w:t>
      </w:r>
    </w:p>
    <w:p w14:paraId="62156077" w14:textId="4A4FBC78" w:rsidR="00282D7E" w:rsidRPr="00892012" w:rsidRDefault="00282D7E" w:rsidP="00282D7E">
      <w:pPr>
        <w:pStyle w:val="Odstavecseseznamem"/>
        <w:numPr>
          <w:ilvl w:val="0"/>
          <w:numId w:val="7"/>
        </w:numPr>
        <w:spacing w:after="240"/>
        <w:outlineLvl w:val="0"/>
        <w:rPr>
          <w:rFonts w:ascii="Arial" w:hAnsi="Arial" w:cs="Arial"/>
          <w:b/>
          <w:bCs/>
        </w:rPr>
      </w:pPr>
      <w:r w:rsidRPr="00892012">
        <w:rPr>
          <w:rFonts w:ascii="Arial" w:hAnsi="Arial" w:cs="Arial"/>
          <w:b/>
          <w:bCs/>
        </w:rPr>
        <w:t>Brno's vacancy rate reached 12.</w:t>
      </w:r>
      <w:r w:rsidR="002F7A31" w:rsidRPr="00892012">
        <w:rPr>
          <w:rFonts w:ascii="Arial" w:hAnsi="Arial" w:cs="Arial"/>
          <w:b/>
          <w:bCs/>
        </w:rPr>
        <w:t>6</w:t>
      </w:r>
      <w:r w:rsidR="00BA48ED" w:rsidRPr="00892012">
        <w:rPr>
          <w:rFonts w:ascii="Arial" w:hAnsi="Arial" w:cs="Arial"/>
          <w:b/>
          <w:bCs/>
        </w:rPr>
        <w:t>5</w:t>
      </w:r>
      <w:r w:rsidRPr="00892012">
        <w:rPr>
          <w:rFonts w:ascii="Arial" w:hAnsi="Arial" w:cs="Arial"/>
          <w:b/>
          <w:bCs/>
        </w:rPr>
        <w:t>%</w:t>
      </w:r>
    </w:p>
    <w:p w14:paraId="6922AED6" w14:textId="53289E09" w:rsidR="00282D7E" w:rsidRPr="00282D7E" w:rsidRDefault="00282D7E" w:rsidP="00282D7E">
      <w:pPr>
        <w:pStyle w:val="Odstavecseseznamem"/>
        <w:numPr>
          <w:ilvl w:val="0"/>
          <w:numId w:val="7"/>
        </w:numPr>
        <w:spacing w:after="240"/>
        <w:outlineLvl w:val="0"/>
        <w:rPr>
          <w:rFonts w:ascii="Arial" w:hAnsi="Arial" w:cs="Arial"/>
          <w:b/>
          <w:bCs/>
        </w:rPr>
      </w:pPr>
      <w:r w:rsidRPr="700108D8">
        <w:rPr>
          <w:rFonts w:ascii="Arial" w:hAnsi="Arial" w:cs="Arial"/>
          <w:b/>
          <w:bCs/>
        </w:rPr>
        <w:t xml:space="preserve">Prime office rents </w:t>
      </w:r>
      <w:r w:rsidR="46B6B424" w:rsidRPr="700108D8">
        <w:rPr>
          <w:rFonts w:ascii="Arial" w:hAnsi="Arial" w:cs="Arial"/>
          <w:b/>
          <w:bCs/>
        </w:rPr>
        <w:t>increase</w:t>
      </w:r>
      <w:r w:rsidR="00DB24CD" w:rsidRPr="700108D8">
        <w:rPr>
          <w:rFonts w:ascii="Arial" w:hAnsi="Arial" w:cs="Arial"/>
          <w:b/>
          <w:bCs/>
        </w:rPr>
        <w:t>d slightly</w:t>
      </w:r>
      <w:r w:rsidRPr="700108D8">
        <w:rPr>
          <w:rFonts w:ascii="Arial" w:hAnsi="Arial" w:cs="Arial"/>
          <w:b/>
          <w:bCs/>
        </w:rPr>
        <w:t>, ranging between €17.</w:t>
      </w:r>
      <w:r w:rsidR="02BCC4C5" w:rsidRPr="700108D8">
        <w:rPr>
          <w:rFonts w:ascii="Arial" w:hAnsi="Arial" w:cs="Arial"/>
          <w:b/>
          <w:bCs/>
        </w:rPr>
        <w:t>5</w:t>
      </w:r>
      <w:r w:rsidRPr="700108D8">
        <w:rPr>
          <w:rFonts w:ascii="Arial" w:hAnsi="Arial" w:cs="Arial"/>
          <w:b/>
          <w:bCs/>
        </w:rPr>
        <w:t>0 and €18.</w:t>
      </w:r>
      <w:r w:rsidR="39F3FA2B" w:rsidRPr="700108D8">
        <w:rPr>
          <w:rFonts w:ascii="Arial" w:hAnsi="Arial" w:cs="Arial"/>
          <w:b/>
          <w:bCs/>
        </w:rPr>
        <w:t>5</w:t>
      </w:r>
      <w:r w:rsidRPr="700108D8">
        <w:rPr>
          <w:rFonts w:ascii="Arial" w:hAnsi="Arial" w:cs="Arial"/>
          <w:b/>
          <w:bCs/>
        </w:rPr>
        <w:t xml:space="preserve">0 per </w:t>
      </w:r>
      <w:proofErr w:type="spellStart"/>
      <w:r w:rsidRPr="700108D8">
        <w:rPr>
          <w:rFonts w:ascii="Arial" w:hAnsi="Arial" w:cs="Arial"/>
          <w:b/>
          <w:bCs/>
        </w:rPr>
        <w:t>sq</w:t>
      </w:r>
      <w:proofErr w:type="spellEnd"/>
      <w:r w:rsidRPr="700108D8">
        <w:rPr>
          <w:rFonts w:ascii="Arial" w:hAnsi="Arial" w:cs="Arial"/>
          <w:b/>
          <w:bCs/>
        </w:rPr>
        <w:t xml:space="preserve"> m per month</w:t>
      </w:r>
    </w:p>
    <w:p w14:paraId="6E63C6C2" w14:textId="77777777" w:rsidR="007733FB" w:rsidRPr="00224D46" w:rsidRDefault="007733FB" w:rsidP="00224D46">
      <w:pPr>
        <w:pStyle w:val="Odstavecseseznamem"/>
        <w:jc w:val="both"/>
        <w:outlineLvl w:val="0"/>
        <w:rPr>
          <w:rFonts w:ascii="Arial" w:hAnsi="Arial" w:cs="Arial"/>
          <w:b/>
          <w:bCs/>
        </w:rPr>
      </w:pPr>
    </w:p>
    <w:p w14:paraId="204A97BA" w14:textId="4CFD9241" w:rsidR="00282D7E" w:rsidRDefault="523B6071" w:rsidP="006B49C9">
      <w:pPr>
        <w:outlineLvl w:val="0"/>
      </w:pPr>
      <w:r w:rsidRPr="6712C229">
        <w:rPr>
          <w:rFonts w:ascii="Arial" w:hAnsi="Arial" w:cs="Arial"/>
        </w:rPr>
        <w:t>“</w:t>
      </w:r>
      <w:r w:rsidR="176D6CA8" w:rsidRPr="6712C229">
        <w:rPr>
          <w:rFonts w:ascii="Arial" w:eastAsia="Arial" w:hAnsi="Arial" w:cs="Arial"/>
          <w:i/>
          <w:iCs/>
        </w:rPr>
        <w:t>Overall, the main regional office markets of Brno and Ostrava continue to benefit from an established occupier base, composed of a healthy mix of local and international firms, and now a growing flex market. While vacancy rates are at</w:t>
      </w:r>
      <w:r w:rsidR="006B49C9">
        <w:rPr>
          <w:rFonts w:ascii="Arial" w:eastAsia="Arial" w:hAnsi="Arial" w:cs="Arial"/>
          <w:i/>
          <w:iCs/>
        </w:rPr>
        <w:t> </w:t>
      </w:r>
      <w:r w:rsidR="176D6CA8" w:rsidRPr="6712C229">
        <w:rPr>
          <w:rFonts w:ascii="Arial" w:eastAsia="Arial" w:hAnsi="Arial" w:cs="Arial"/>
          <w:i/>
          <w:iCs/>
        </w:rPr>
        <w:t>elevated levels compared with Prague, these cities offer interesting opportunities for companies looking to expand and upgrade their workspaces in an era of higher office attendance rates</w:t>
      </w:r>
      <w:r w:rsidR="006B49C9">
        <w:rPr>
          <w:rFonts w:ascii="Arial" w:eastAsia="Arial" w:hAnsi="Arial" w:cs="Arial"/>
        </w:rPr>
        <w:t>,</w:t>
      </w:r>
      <w:r w:rsidR="176D6CA8" w:rsidRPr="6712C229">
        <w:rPr>
          <w:rFonts w:ascii="Arial" w:eastAsia="Arial" w:hAnsi="Arial" w:cs="Arial"/>
        </w:rPr>
        <w:t>” says Simon Orr, Director, Office Leasing at</w:t>
      </w:r>
      <w:r w:rsidR="006B49C9">
        <w:rPr>
          <w:rFonts w:ascii="Arial" w:eastAsia="Arial" w:hAnsi="Arial" w:cs="Arial"/>
        </w:rPr>
        <w:t> </w:t>
      </w:r>
      <w:r w:rsidR="176D6CA8" w:rsidRPr="6712C229">
        <w:rPr>
          <w:rFonts w:ascii="Arial" w:eastAsia="Arial" w:hAnsi="Arial" w:cs="Arial"/>
        </w:rPr>
        <w:t>CBRE.</w:t>
      </w:r>
      <w:r w:rsidR="176D6CA8" w:rsidRPr="6712C229">
        <w:rPr>
          <w:rFonts w:ascii="Arial" w:hAnsi="Arial" w:cs="Arial"/>
        </w:rPr>
        <w:t xml:space="preserve"> </w:t>
      </w:r>
    </w:p>
    <w:p w14:paraId="58B1AAB8" w14:textId="61DE3B3A" w:rsidR="006C794E" w:rsidRPr="007D1982" w:rsidRDefault="006C794E" w:rsidP="00224D46">
      <w:pPr>
        <w:jc w:val="both"/>
        <w:outlineLvl w:val="0"/>
        <w:rPr>
          <w:rFonts w:ascii="Arial" w:hAnsi="Arial" w:cs="Arial"/>
          <w:b/>
          <w:bCs/>
          <w:iCs/>
          <w:highlight w:val="yellow"/>
        </w:rPr>
      </w:pPr>
    </w:p>
    <w:p w14:paraId="6E63C6C3" w14:textId="731C3557" w:rsidR="007733FB" w:rsidRPr="00224D46" w:rsidRDefault="00A65D01" w:rsidP="00224D46">
      <w:pPr>
        <w:jc w:val="both"/>
        <w:outlineLvl w:val="0"/>
      </w:pPr>
      <w:r w:rsidRPr="0016637C">
        <w:rPr>
          <w:rFonts w:ascii="Arial" w:hAnsi="Arial" w:cs="Arial"/>
          <w:b/>
          <w:bCs/>
        </w:rPr>
        <w:t xml:space="preserve">Brno Office </w:t>
      </w:r>
      <w:r w:rsidR="007733FB" w:rsidRPr="0016637C">
        <w:rPr>
          <w:rFonts w:ascii="Arial" w:hAnsi="Arial" w:cs="Arial"/>
          <w:b/>
          <w:bCs/>
        </w:rPr>
        <w:t>Supply/Stock</w:t>
      </w:r>
    </w:p>
    <w:p w14:paraId="63F38C31" w14:textId="79421DC9" w:rsidR="43D697B3" w:rsidRDefault="43D697B3" w:rsidP="43D697B3">
      <w:pPr>
        <w:jc w:val="both"/>
        <w:outlineLvl w:val="0"/>
        <w:rPr>
          <w:rFonts w:ascii="Arial" w:hAnsi="Arial" w:cs="Arial"/>
          <w:b/>
          <w:bCs/>
        </w:rPr>
      </w:pPr>
    </w:p>
    <w:p w14:paraId="0771708B" w14:textId="3E68B0C3" w:rsidR="48FA0679" w:rsidRDefault="48FA0679" w:rsidP="5F0E95A4">
      <w:pPr>
        <w:spacing w:after="160"/>
      </w:pPr>
      <w:r w:rsidRPr="485B12ED">
        <w:rPr>
          <w:rFonts w:ascii="Arial" w:hAnsi="Arial" w:cs="Arial"/>
          <w:sz w:val="18"/>
          <w:szCs w:val="18"/>
        </w:rPr>
        <w:t xml:space="preserve">One office scheme was added to Brno’s office inventory during the first half of 2026, with the completion of </w:t>
      </w:r>
      <w:proofErr w:type="spellStart"/>
      <w:r w:rsidRPr="485B12ED">
        <w:rPr>
          <w:rFonts w:ascii="Arial" w:hAnsi="Arial" w:cs="Arial"/>
          <w:sz w:val="18"/>
          <w:szCs w:val="18"/>
        </w:rPr>
        <w:t>Svatopetrská</w:t>
      </w:r>
      <w:proofErr w:type="spellEnd"/>
      <w:r w:rsidRPr="485B12ED">
        <w:rPr>
          <w:rFonts w:ascii="Arial" w:hAnsi="Arial" w:cs="Arial"/>
          <w:sz w:val="18"/>
          <w:szCs w:val="18"/>
        </w:rPr>
        <w:t xml:space="preserve"> D </w:t>
      </w:r>
      <w:r w:rsidR="00DB24CD">
        <w:rPr>
          <w:rFonts w:ascii="Arial" w:hAnsi="Arial" w:cs="Arial"/>
          <w:sz w:val="18"/>
          <w:szCs w:val="18"/>
        </w:rPr>
        <w:br/>
      </w:r>
      <w:r w:rsidRPr="485B12ED">
        <w:rPr>
          <w:rFonts w:ascii="Arial" w:hAnsi="Arial" w:cs="Arial"/>
          <w:sz w:val="18"/>
          <w:szCs w:val="18"/>
        </w:rPr>
        <w:t xml:space="preserve">(1,750 </w:t>
      </w:r>
      <w:proofErr w:type="spellStart"/>
      <w:r w:rsidRPr="485B12ED">
        <w:rPr>
          <w:rFonts w:ascii="Arial" w:hAnsi="Arial" w:cs="Arial"/>
          <w:sz w:val="18"/>
          <w:szCs w:val="18"/>
        </w:rPr>
        <w:t>sq</w:t>
      </w:r>
      <w:proofErr w:type="spellEnd"/>
      <w:r w:rsidRPr="485B12ED">
        <w:rPr>
          <w:rFonts w:ascii="Arial" w:hAnsi="Arial" w:cs="Arial"/>
          <w:sz w:val="18"/>
          <w:szCs w:val="18"/>
        </w:rPr>
        <w:t xml:space="preserve"> m) in the first quarter. Development activity also resumed with the launch of construction works on BRIXX Brno </w:t>
      </w:r>
      <w:r w:rsidR="00DB24CD">
        <w:rPr>
          <w:rFonts w:ascii="Arial" w:hAnsi="Arial" w:cs="Arial"/>
          <w:sz w:val="18"/>
          <w:szCs w:val="18"/>
        </w:rPr>
        <w:br/>
      </w:r>
      <w:r w:rsidRPr="485B12ED">
        <w:rPr>
          <w:rFonts w:ascii="Arial" w:hAnsi="Arial" w:cs="Arial"/>
          <w:sz w:val="18"/>
          <w:szCs w:val="18"/>
        </w:rPr>
        <w:t xml:space="preserve">(1,400 </w:t>
      </w:r>
      <w:proofErr w:type="spellStart"/>
      <w:r w:rsidRPr="485B12ED">
        <w:rPr>
          <w:rFonts w:ascii="Arial" w:hAnsi="Arial" w:cs="Arial"/>
          <w:sz w:val="18"/>
          <w:szCs w:val="18"/>
        </w:rPr>
        <w:t>sq</w:t>
      </w:r>
      <w:proofErr w:type="spellEnd"/>
      <w:r w:rsidRPr="485B12ED">
        <w:rPr>
          <w:rFonts w:ascii="Arial" w:hAnsi="Arial" w:cs="Arial"/>
          <w:sz w:val="18"/>
          <w:szCs w:val="18"/>
        </w:rPr>
        <w:t xml:space="preserve"> m) in Q2 2026. As of the end of H1 2026, Brno’s modern office stock reached 717,450 </w:t>
      </w:r>
      <w:proofErr w:type="spellStart"/>
      <w:r w:rsidRPr="485B12ED">
        <w:rPr>
          <w:rFonts w:ascii="Arial" w:hAnsi="Arial" w:cs="Arial"/>
          <w:sz w:val="18"/>
          <w:szCs w:val="18"/>
        </w:rPr>
        <w:t>sq</w:t>
      </w:r>
      <w:proofErr w:type="spellEnd"/>
      <w:r w:rsidRPr="485B12ED">
        <w:rPr>
          <w:rFonts w:ascii="Arial" w:hAnsi="Arial" w:cs="Arial"/>
          <w:sz w:val="18"/>
          <w:szCs w:val="18"/>
        </w:rPr>
        <w:t xml:space="preserve"> m. Class A properties represented 73% of the stock, while Class B buildings accounted for the remaining 27%.</w:t>
      </w:r>
    </w:p>
    <w:p w14:paraId="7EEAEB18" w14:textId="659B4E69" w:rsidR="00282D7E" w:rsidRPr="00282D7E" w:rsidRDefault="00282D7E" w:rsidP="5F0E95A4">
      <w:pPr>
        <w:rPr>
          <w:rFonts w:ascii="Arial" w:hAnsi="Arial" w:cs="Arial"/>
          <w:sz w:val="18"/>
          <w:szCs w:val="18"/>
        </w:rPr>
      </w:pPr>
      <w:r w:rsidRPr="00282D7E">
        <w:rPr>
          <w:rFonts w:ascii="Arial" w:hAnsi="Arial" w:cs="Arial"/>
          <w:sz w:val="18"/>
          <w:szCs w:val="18"/>
        </w:rPr>
        <w:t xml:space="preserve">The development pipeline remains robust, with nine projects under construction and a combined </w:t>
      </w:r>
      <w:r w:rsidRPr="007741F1">
        <w:rPr>
          <w:rFonts w:ascii="Arial" w:hAnsi="Arial" w:cs="Arial"/>
          <w:sz w:val="18"/>
          <w:szCs w:val="18"/>
        </w:rPr>
        <w:t>volume</w:t>
      </w:r>
      <w:r w:rsidRPr="00282D7E">
        <w:rPr>
          <w:rFonts w:ascii="Arial" w:hAnsi="Arial" w:cs="Arial"/>
          <w:sz w:val="18"/>
          <w:szCs w:val="18"/>
        </w:rPr>
        <w:t xml:space="preserve"> of 87,570 </w:t>
      </w:r>
      <w:proofErr w:type="spellStart"/>
      <w:r w:rsidRPr="00282D7E">
        <w:rPr>
          <w:rFonts w:ascii="Arial" w:hAnsi="Arial" w:cs="Arial"/>
          <w:sz w:val="18"/>
          <w:szCs w:val="18"/>
        </w:rPr>
        <w:t>sq</w:t>
      </w:r>
      <w:proofErr w:type="spellEnd"/>
      <w:r w:rsidRPr="00282D7E">
        <w:rPr>
          <w:rFonts w:ascii="Arial" w:hAnsi="Arial" w:cs="Arial"/>
          <w:sz w:val="18"/>
          <w:szCs w:val="18"/>
        </w:rPr>
        <w:t xml:space="preserve"> m. The</w:t>
      </w:r>
      <w:r w:rsidR="006B49C9">
        <w:rPr>
          <w:rFonts w:ascii="Arial" w:hAnsi="Arial" w:cs="Arial"/>
          <w:sz w:val="18"/>
          <w:szCs w:val="18"/>
        </w:rPr>
        <w:t> </w:t>
      </w:r>
      <w:r w:rsidRPr="00282D7E">
        <w:rPr>
          <w:rFonts w:ascii="Arial" w:hAnsi="Arial" w:cs="Arial"/>
          <w:sz w:val="18"/>
          <w:szCs w:val="18"/>
        </w:rPr>
        <w:t xml:space="preserve">largest schemes currently underway are </w:t>
      </w:r>
      <w:proofErr w:type="spellStart"/>
      <w:r w:rsidRPr="00282D7E">
        <w:rPr>
          <w:rFonts w:ascii="Arial" w:hAnsi="Arial" w:cs="Arial"/>
          <w:sz w:val="18"/>
          <w:szCs w:val="18"/>
        </w:rPr>
        <w:t>Dornych</w:t>
      </w:r>
      <w:proofErr w:type="spellEnd"/>
      <w:r w:rsidRPr="00282D7E">
        <w:rPr>
          <w:rFonts w:ascii="Arial" w:hAnsi="Arial" w:cs="Arial"/>
          <w:sz w:val="18"/>
          <w:szCs w:val="18"/>
        </w:rPr>
        <w:t xml:space="preserve"> (27,600 </w:t>
      </w:r>
      <w:proofErr w:type="spellStart"/>
      <w:r w:rsidRPr="00282D7E">
        <w:rPr>
          <w:rFonts w:ascii="Arial" w:hAnsi="Arial" w:cs="Arial"/>
          <w:sz w:val="18"/>
          <w:szCs w:val="18"/>
        </w:rPr>
        <w:t>sq</w:t>
      </w:r>
      <w:proofErr w:type="spellEnd"/>
      <w:r w:rsidRPr="00282D7E">
        <w:rPr>
          <w:rFonts w:ascii="Arial" w:hAnsi="Arial" w:cs="Arial"/>
          <w:sz w:val="18"/>
          <w:szCs w:val="18"/>
        </w:rPr>
        <w:t xml:space="preserve"> m), </w:t>
      </w:r>
      <w:proofErr w:type="spellStart"/>
      <w:r w:rsidRPr="00282D7E">
        <w:rPr>
          <w:rFonts w:ascii="Arial" w:hAnsi="Arial" w:cs="Arial"/>
          <w:sz w:val="18"/>
          <w:szCs w:val="18"/>
        </w:rPr>
        <w:t>Ponávka</w:t>
      </w:r>
      <w:proofErr w:type="spellEnd"/>
      <w:r w:rsidRPr="00282D7E">
        <w:rPr>
          <w:rFonts w:ascii="Arial" w:hAnsi="Arial" w:cs="Arial"/>
          <w:sz w:val="18"/>
          <w:szCs w:val="18"/>
        </w:rPr>
        <w:t xml:space="preserve"> A4 (12,</w:t>
      </w:r>
      <w:r w:rsidRPr="5F0E95A4">
        <w:rPr>
          <w:rFonts w:ascii="Arial" w:hAnsi="Arial" w:cs="Arial"/>
          <w:sz w:val="18"/>
          <w:szCs w:val="18"/>
        </w:rPr>
        <w:t>3</w:t>
      </w:r>
      <w:r w:rsidR="5633AB1C" w:rsidRPr="5F0E95A4">
        <w:rPr>
          <w:rFonts w:ascii="Arial" w:hAnsi="Arial" w:cs="Arial"/>
          <w:sz w:val="18"/>
          <w:szCs w:val="18"/>
        </w:rPr>
        <w:t>10</w:t>
      </w:r>
      <w:r w:rsidRPr="00282D7E">
        <w:rPr>
          <w:rFonts w:ascii="Arial" w:hAnsi="Arial" w:cs="Arial"/>
          <w:sz w:val="18"/>
          <w:szCs w:val="18"/>
        </w:rPr>
        <w:t xml:space="preserve"> </w:t>
      </w:r>
      <w:proofErr w:type="spellStart"/>
      <w:r w:rsidRPr="00282D7E">
        <w:rPr>
          <w:rFonts w:ascii="Arial" w:hAnsi="Arial" w:cs="Arial"/>
          <w:sz w:val="18"/>
          <w:szCs w:val="18"/>
        </w:rPr>
        <w:t>sq</w:t>
      </w:r>
      <w:proofErr w:type="spellEnd"/>
      <w:r w:rsidRPr="00282D7E">
        <w:rPr>
          <w:rFonts w:ascii="Arial" w:hAnsi="Arial" w:cs="Arial"/>
          <w:sz w:val="18"/>
          <w:szCs w:val="18"/>
        </w:rPr>
        <w:t xml:space="preserve"> m) and Nová </w:t>
      </w:r>
      <w:proofErr w:type="spellStart"/>
      <w:r w:rsidRPr="00282D7E">
        <w:rPr>
          <w:rFonts w:ascii="Arial" w:hAnsi="Arial" w:cs="Arial"/>
          <w:sz w:val="18"/>
          <w:szCs w:val="18"/>
        </w:rPr>
        <w:t>Zbrojovka</w:t>
      </w:r>
      <w:proofErr w:type="spellEnd"/>
      <w:r w:rsidRPr="00282D7E">
        <w:rPr>
          <w:rFonts w:ascii="Arial" w:hAnsi="Arial" w:cs="Arial"/>
          <w:sz w:val="18"/>
          <w:szCs w:val="18"/>
        </w:rPr>
        <w:t xml:space="preserve"> – D4 </w:t>
      </w:r>
      <w:r w:rsidR="00D5281A">
        <w:rPr>
          <w:rFonts w:ascii="Arial" w:hAnsi="Arial" w:cs="Arial"/>
          <w:sz w:val="18"/>
          <w:szCs w:val="18"/>
        </w:rPr>
        <w:br/>
      </w:r>
      <w:r w:rsidRPr="00282D7E">
        <w:rPr>
          <w:rFonts w:ascii="Arial" w:hAnsi="Arial" w:cs="Arial"/>
          <w:sz w:val="18"/>
          <w:szCs w:val="18"/>
        </w:rPr>
        <w:t>(10,</w:t>
      </w:r>
      <w:r w:rsidRPr="5F0E95A4">
        <w:rPr>
          <w:rFonts w:ascii="Arial" w:hAnsi="Arial" w:cs="Arial"/>
          <w:sz w:val="18"/>
          <w:szCs w:val="18"/>
        </w:rPr>
        <w:t>4</w:t>
      </w:r>
      <w:r w:rsidR="72AE8AB0" w:rsidRPr="5F0E95A4">
        <w:rPr>
          <w:rFonts w:ascii="Arial" w:hAnsi="Arial" w:cs="Arial"/>
          <w:sz w:val="18"/>
          <w:szCs w:val="18"/>
        </w:rPr>
        <w:t>60</w:t>
      </w:r>
      <w:r w:rsidRPr="00282D7E">
        <w:rPr>
          <w:rFonts w:ascii="Arial" w:hAnsi="Arial" w:cs="Arial"/>
          <w:sz w:val="18"/>
          <w:szCs w:val="18"/>
        </w:rPr>
        <w:t xml:space="preserve"> </w:t>
      </w:r>
      <w:proofErr w:type="spellStart"/>
      <w:r w:rsidRPr="00282D7E">
        <w:rPr>
          <w:rFonts w:ascii="Arial" w:hAnsi="Arial" w:cs="Arial"/>
          <w:sz w:val="18"/>
          <w:szCs w:val="18"/>
        </w:rPr>
        <w:t>sq</w:t>
      </w:r>
      <w:proofErr w:type="spellEnd"/>
      <w:r w:rsidRPr="00282D7E">
        <w:rPr>
          <w:rFonts w:ascii="Arial" w:hAnsi="Arial" w:cs="Arial"/>
          <w:sz w:val="18"/>
          <w:szCs w:val="18"/>
        </w:rPr>
        <w:t xml:space="preserve"> m).</w:t>
      </w:r>
    </w:p>
    <w:p w14:paraId="7EB00693" w14:textId="11F4AD0B" w:rsidR="006C794E" w:rsidRPr="00224D46" w:rsidRDefault="006C794E" w:rsidP="49278116">
      <w:pPr>
        <w:jc w:val="both"/>
        <w:rPr>
          <w:rFonts w:ascii="Arial" w:hAnsi="Arial" w:cs="Arial"/>
          <w:sz w:val="18"/>
          <w:szCs w:val="18"/>
        </w:rPr>
      </w:pPr>
    </w:p>
    <w:p w14:paraId="6E63C6C9" w14:textId="53B04B38" w:rsidR="007733FB" w:rsidRDefault="0035094F" w:rsidP="00224D46">
      <w:pPr>
        <w:jc w:val="both"/>
        <w:rPr>
          <w:rFonts w:ascii="Arial" w:hAnsi="Arial" w:cs="Arial"/>
          <w:b/>
          <w:bCs/>
        </w:rPr>
      </w:pPr>
      <w:r w:rsidRPr="00224D46">
        <w:rPr>
          <w:rFonts w:ascii="Arial" w:hAnsi="Arial" w:cs="Arial"/>
          <w:b/>
          <w:bCs/>
        </w:rPr>
        <w:t xml:space="preserve">Brno </w:t>
      </w:r>
      <w:r w:rsidR="00BA46A2">
        <w:rPr>
          <w:rFonts w:ascii="Arial" w:hAnsi="Arial" w:cs="Arial"/>
          <w:b/>
          <w:bCs/>
        </w:rPr>
        <w:t>Office Leasing/T</w:t>
      </w:r>
      <w:r w:rsidR="0069182B" w:rsidRPr="00224D46">
        <w:rPr>
          <w:rFonts w:ascii="Arial" w:hAnsi="Arial" w:cs="Arial"/>
          <w:b/>
          <w:bCs/>
        </w:rPr>
        <w:t>ransactions</w:t>
      </w:r>
    </w:p>
    <w:p w14:paraId="1730889F" w14:textId="77777777" w:rsidR="00902FD8" w:rsidRPr="00224D46" w:rsidRDefault="00902FD8" w:rsidP="00224D46">
      <w:pPr>
        <w:jc w:val="both"/>
        <w:rPr>
          <w:rFonts w:ascii="Arial" w:hAnsi="Arial" w:cs="Arial"/>
          <w:b/>
          <w:bCs/>
        </w:rPr>
      </w:pPr>
    </w:p>
    <w:p w14:paraId="726C8C74" w14:textId="3E9B1856" w:rsidR="00902FD8" w:rsidRPr="00902FD8" w:rsidRDefault="3E328A05" w:rsidP="00902FD8">
      <w:pPr>
        <w:rPr>
          <w:rFonts w:ascii="Arial" w:hAnsi="Arial" w:cs="Arial"/>
          <w:sz w:val="18"/>
          <w:szCs w:val="18"/>
        </w:rPr>
      </w:pPr>
      <w:r w:rsidRPr="61D222CD">
        <w:rPr>
          <w:rFonts w:ascii="Arial" w:hAnsi="Arial" w:cs="Arial"/>
          <w:sz w:val="18"/>
          <w:szCs w:val="18"/>
        </w:rPr>
        <w:t>Leasing activity in Brno during the first half of 2026 reflected a relatively diversified demand structure. Manufacturing companies were the most active occupiers, confirming the sector's continued importance for the local economy and office market. Technology (IT) firms also remained a key source of demand, while financial services companies</w:t>
      </w:r>
      <w:r w:rsidR="5900300B" w:rsidRPr="61D222CD">
        <w:rPr>
          <w:rFonts w:ascii="Arial" w:hAnsi="Arial" w:cs="Arial"/>
          <w:sz w:val="18"/>
          <w:szCs w:val="18"/>
        </w:rPr>
        <w:t xml:space="preserve"> also</w:t>
      </w:r>
      <w:r w:rsidRPr="61D222CD">
        <w:rPr>
          <w:rFonts w:ascii="Arial" w:hAnsi="Arial" w:cs="Arial"/>
          <w:sz w:val="18"/>
          <w:szCs w:val="18"/>
        </w:rPr>
        <w:t xml:space="preserve"> contributed to overall market activity.</w:t>
      </w:r>
    </w:p>
    <w:p w14:paraId="3DFCD42E" w14:textId="1F0981D2" w:rsidR="00282D7E" w:rsidRDefault="08AA6819" w:rsidP="61D222CD">
      <w:pPr>
        <w:spacing w:before="100" w:beforeAutospacing="1" w:after="100" w:afterAutospacing="1"/>
        <w:rPr>
          <w:rFonts w:ascii="Arial" w:hAnsi="Arial" w:cs="Arial"/>
          <w:sz w:val="18"/>
          <w:szCs w:val="18"/>
          <w:lang w:eastAsia="cs-CZ"/>
        </w:rPr>
      </w:pPr>
      <w:r w:rsidRPr="61D222CD">
        <w:rPr>
          <w:rFonts w:ascii="Arial" w:hAnsi="Arial" w:cs="Arial"/>
          <w:sz w:val="18"/>
          <w:szCs w:val="18"/>
        </w:rPr>
        <w:t>Some of t</w:t>
      </w:r>
      <w:r w:rsidR="63574AC0" w:rsidRPr="61D222CD">
        <w:rPr>
          <w:rFonts w:ascii="Arial" w:hAnsi="Arial" w:cs="Arial"/>
          <w:sz w:val="18"/>
          <w:szCs w:val="18"/>
        </w:rPr>
        <w:t>he largest transactions included</w:t>
      </w:r>
      <w:r w:rsidR="55D12676" w:rsidRPr="61D222CD">
        <w:rPr>
          <w:rFonts w:ascii="Arial" w:hAnsi="Arial" w:cs="Arial"/>
          <w:sz w:val="18"/>
          <w:szCs w:val="18"/>
        </w:rPr>
        <w:t xml:space="preserve"> </w:t>
      </w:r>
      <w:r w:rsidR="00CF14EE">
        <w:rPr>
          <w:rFonts w:ascii="Arial" w:hAnsi="Arial" w:cs="Arial"/>
          <w:sz w:val="18"/>
          <w:szCs w:val="18"/>
        </w:rPr>
        <w:t xml:space="preserve">the </w:t>
      </w:r>
      <w:r w:rsidR="55D12676" w:rsidRPr="61D222CD">
        <w:rPr>
          <w:rFonts w:ascii="Arial" w:hAnsi="Arial" w:cs="Arial"/>
          <w:sz w:val="18"/>
          <w:szCs w:val="18"/>
        </w:rPr>
        <w:t>renegotiation of</w:t>
      </w:r>
      <w:r w:rsidR="63574AC0" w:rsidRPr="61D222CD">
        <w:rPr>
          <w:rFonts w:ascii="Arial" w:hAnsi="Arial" w:cs="Arial"/>
          <w:sz w:val="18"/>
          <w:szCs w:val="18"/>
        </w:rPr>
        <w:t xml:space="preserve"> Siemens in </w:t>
      </w:r>
      <w:proofErr w:type="spellStart"/>
      <w:r w:rsidR="63574AC0" w:rsidRPr="61D222CD">
        <w:rPr>
          <w:rFonts w:ascii="Arial" w:hAnsi="Arial" w:cs="Arial"/>
          <w:sz w:val="18"/>
          <w:szCs w:val="18"/>
        </w:rPr>
        <w:t>Ponávka</w:t>
      </w:r>
      <w:proofErr w:type="spellEnd"/>
      <w:r w:rsidR="63574AC0" w:rsidRPr="61D222CD">
        <w:rPr>
          <w:rFonts w:ascii="Arial" w:hAnsi="Arial" w:cs="Arial"/>
          <w:sz w:val="18"/>
          <w:szCs w:val="18"/>
        </w:rPr>
        <w:t xml:space="preserve"> A3 (1,99</w:t>
      </w:r>
      <w:r w:rsidR="2CD69191" w:rsidRPr="61D222CD">
        <w:rPr>
          <w:rFonts w:ascii="Arial" w:hAnsi="Arial" w:cs="Arial"/>
          <w:sz w:val="18"/>
          <w:szCs w:val="18"/>
        </w:rPr>
        <w:t>0</w:t>
      </w:r>
      <w:r w:rsidR="63574AC0" w:rsidRPr="61D222CD">
        <w:rPr>
          <w:rFonts w:ascii="Arial" w:hAnsi="Arial" w:cs="Arial"/>
          <w:sz w:val="18"/>
          <w:szCs w:val="18"/>
        </w:rPr>
        <w:t xml:space="preserve"> </w:t>
      </w:r>
      <w:proofErr w:type="spellStart"/>
      <w:r w:rsidR="63574AC0" w:rsidRPr="61D222CD">
        <w:rPr>
          <w:rFonts w:ascii="Arial" w:hAnsi="Arial" w:cs="Arial"/>
          <w:sz w:val="18"/>
          <w:szCs w:val="18"/>
        </w:rPr>
        <w:t>sq</w:t>
      </w:r>
      <w:proofErr w:type="spellEnd"/>
      <w:r w:rsidR="63574AC0" w:rsidRPr="61D222CD">
        <w:rPr>
          <w:rFonts w:ascii="Arial" w:hAnsi="Arial" w:cs="Arial"/>
          <w:sz w:val="18"/>
          <w:szCs w:val="18"/>
        </w:rPr>
        <w:t xml:space="preserve"> m),</w:t>
      </w:r>
      <w:r w:rsidR="63574AC0" w:rsidRPr="61D222CD">
        <w:rPr>
          <w:rFonts w:ascii="Arial" w:hAnsi="Arial" w:cs="Arial"/>
          <w:sz w:val="18"/>
          <w:szCs w:val="18"/>
          <w:lang w:eastAsia="cs-CZ"/>
        </w:rPr>
        <w:t xml:space="preserve"> </w:t>
      </w:r>
      <w:r w:rsidR="616AF341" w:rsidRPr="61D222CD">
        <w:rPr>
          <w:rFonts w:ascii="Arial" w:hAnsi="Arial" w:cs="Arial"/>
          <w:sz w:val="18"/>
          <w:szCs w:val="18"/>
          <w:lang w:eastAsia="cs-CZ"/>
        </w:rPr>
        <w:t xml:space="preserve">together </w:t>
      </w:r>
      <w:r w:rsidR="7C7FCD20" w:rsidRPr="61D222CD">
        <w:rPr>
          <w:rFonts w:ascii="Arial" w:hAnsi="Arial" w:cs="Arial"/>
          <w:sz w:val="18"/>
          <w:szCs w:val="18"/>
          <w:lang w:eastAsia="cs-CZ"/>
        </w:rPr>
        <w:t xml:space="preserve">with </w:t>
      </w:r>
      <w:r w:rsidR="55D12676" w:rsidRPr="61D222CD">
        <w:rPr>
          <w:rFonts w:ascii="Arial" w:hAnsi="Arial" w:cs="Arial"/>
          <w:sz w:val="18"/>
          <w:szCs w:val="18"/>
          <w:lang w:eastAsia="cs-CZ"/>
        </w:rPr>
        <w:t>new lease</w:t>
      </w:r>
      <w:r w:rsidR="7C7FCD20" w:rsidRPr="61D222CD">
        <w:rPr>
          <w:rFonts w:ascii="Arial" w:hAnsi="Arial" w:cs="Arial"/>
          <w:sz w:val="18"/>
          <w:szCs w:val="18"/>
          <w:lang w:eastAsia="cs-CZ"/>
        </w:rPr>
        <w:t>s signed by</w:t>
      </w:r>
      <w:r w:rsidR="55D12676" w:rsidRPr="61D222CD">
        <w:rPr>
          <w:rFonts w:ascii="Arial" w:hAnsi="Arial" w:cs="Arial"/>
          <w:sz w:val="18"/>
          <w:szCs w:val="18"/>
          <w:lang w:eastAsia="cs-CZ"/>
        </w:rPr>
        <w:t xml:space="preserve"> </w:t>
      </w:r>
      <w:r w:rsidR="63574AC0" w:rsidRPr="61D222CD">
        <w:rPr>
          <w:rFonts w:ascii="Arial" w:hAnsi="Arial" w:cs="Arial"/>
          <w:sz w:val="18"/>
          <w:szCs w:val="18"/>
          <w:lang w:eastAsia="cs-CZ"/>
        </w:rPr>
        <w:t xml:space="preserve">Bilfinger in </w:t>
      </w:r>
      <w:proofErr w:type="spellStart"/>
      <w:r w:rsidR="63574AC0" w:rsidRPr="61D222CD">
        <w:rPr>
          <w:rFonts w:ascii="Arial" w:hAnsi="Arial" w:cs="Arial"/>
          <w:sz w:val="18"/>
          <w:szCs w:val="18"/>
          <w:lang w:eastAsia="cs-CZ"/>
        </w:rPr>
        <w:t>Spielberk</w:t>
      </w:r>
      <w:proofErr w:type="spellEnd"/>
      <w:r w:rsidR="63574AC0" w:rsidRPr="61D222CD">
        <w:rPr>
          <w:rFonts w:ascii="Arial" w:hAnsi="Arial" w:cs="Arial"/>
          <w:sz w:val="18"/>
          <w:szCs w:val="18"/>
          <w:lang w:eastAsia="cs-CZ"/>
        </w:rPr>
        <w:t xml:space="preserve"> IQ C, D, E, F (1,7</w:t>
      </w:r>
      <w:r w:rsidR="5B701C54" w:rsidRPr="61D222CD">
        <w:rPr>
          <w:rFonts w:ascii="Arial" w:hAnsi="Arial" w:cs="Arial"/>
          <w:sz w:val="18"/>
          <w:szCs w:val="18"/>
          <w:lang w:eastAsia="cs-CZ"/>
        </w:rPr>
        <w:t>80</w:t>
      </w:r>
      <w:r w:rsidR="63574AC0" w:rsidRPr="61D222CD">
        <w:rPr>
          <w:rFonts w:ascii="Arial" w:hAnsi="Arial" w:cs="Arial"/>
          <w:sz w:val="18"/>
          <w:szCs w:val="18"/>
          <w:lang w:eastAsia="cs-CZ"/>
        </w:rPr>
        <w:t xml:space="preserve"> </w:t>
      </w:r>
      <w:proofErr w:type="spellStart"/>
      <w:r w:rsidR="63574AC0" w:rsidRPr="61D222CD">
        <w:rPr>
          <w:rFonts w:ascii="Arial" w:hAnsi="Arial" w:cs="Arial"/>
          <w:sz w:val="18"/>
          <w:szCs w:val="18"/>
          <w:lang w:eastAsia="cs-CZ"/>
        </w:rPr>
        <w:t>sq</w:t>
      </w:r>
      <w:proofErr w:type="spellEnd"/>
      <w:r w:rsidR="63574AC0" w:rsidRPr="61D222CD">
        <w:rPr>
          <w:rFonts w:ascii="Arial" w:hAnsi="Arial" w:cs="Arial"/>
          <w:sz w:val="18"/>
          <w:szCs w:val="18"/>
          <w:lang w:eastAsia="cs-CZ"/>
        </w:rPr>
        <w:t xml:space="preserve"> m) and JAMF in Titanium X (Skylight X) with 1,6</w:t>
      </w:r>
      <w:r w:rsidR="77B17E15" w:rsidRPr="61D222CD">
        <w:rPr>
          <w:rFonts w:ascii="Arial" w:hAnsi="Arial" w:cs="Arial"/>
          <w:sz w:val="18"/>
          <w:szCs w:val="18"/>
          <w:lang w:eastAsia="cs-CZ"/>
        </w:rPr>
        <w:t>30</w:t>
      </w:r>
      <w:r w:rsidR="63574AC0" w:rsidRPr="61D222CD">
        <w:rPr>
          <w:rFonts w:ascii="Arial" w:hAnsi="Arial" w:cs="Arial"/>
          <w:sz w:val="18"/>
          <w:szCs w:val="18"/>
          <w:lang w:eastAsia="cs-CZ"/>
        </w:rPr>
        <w:t xml:space="preserve"> </w:t>
      </w:r>
      <w:proofErr w:type="spellStart"/>
      <w:r w:rsidR="63574AC0" w:rsidRPr="61D222CD">
        <w:rPr>
          <w:rFonts w:ascii="Arial" w:hAnsi="Arial" w:cs="Arial"/>
          <w:sz w:val="18"/>
          <w:szCs w:val="18"/>
          <w:lang w:eastAsia="cs-CZ"/>
        </w:rPr>
        <w:t>sq</w:t>
      </w:r>
      <w:proofErr w:type="spellEnd"/>
      <w:r w:rsidR="63574AC0" w:rsidRPr="61D222CD">
        <w:rPr>
          <w:rFonts w:ascii="Arial" w:hAnsi="Arial" w:cs="Arial"/>
          <w:sz w:val="18"/>
          <w:szCs w:val="18"/>
          <w:lang w:eastAsia="cs-CZ"/>
        </w:rPr>
        <w:t xml:space="preserve"> m.</w:t>
      </w:r>
    </w:p>
    <w:p w14:paraId="6E63C6D0" w14:textId="02B38E97" w:rsidR="007733FB" w:rsidRPr="00224D46" w:rsidRDefault="0031418A" w:rsidP="00224D46">
      <w:pPr>
        <w:jc w:val="both"/>
        <w:outlineLvl w:val="0"/>
        <w:rPr>
          <w:rFonts w:ascii="Arial" w:hAnsi="Arial" w:cs="Arial"/>
          <w:b/>
          <w:bCs/>
        </w:rPr>
      </w:pPr>
      <w:r w:rsidRPr="00224D46">
        <w:rPr>
          <w:rFonts w:ascii="Arial" w:hAnsi="Arial" w:cs="Arial"/>
          <w:b/>
          <w:bCs/>
        </w:rPr>
        <w:t>Vacancy</w:t>
      </w:r>
    </w:p>
    <w:p w14:paraId="4504829D" w14:textId="77777777" w:rsidR="007733FB" w:rsidRPr="00224D46" w:rsidRDefault="007733FB" w:rsidP="00224D46">
      <w:pPr>
        <w:jc w:val="both"/>
        <w:outlineLvl w:val="0"/>
        <w:rPr>
          <w:rFonts w:ascii="Arial" w:hAnsi="Arial" w:cs="Arial"/>
          <w:b/>
        </w:rPr>
      </w:pPr>
    </w:p>
    <w:p w14:paraId="76A15217" w14:textId="7609F039" w:rsidR="008C418F" w:rsidRDefault="00282D7E" w:rsidP="008C418F">
      <w:pPr>
        <w:jc w:val="both"/>
        <w:rPr>
          <w:rFonts w:ascii="Arial" w:hAnsi="Arial" w:cs="Arial"/>
          <w:sz w:val="18"/>
          <w:szCs w:val="18"/>
          <w:lang w:eastAsia="cs-CZ"/>
        </w:rPr>
      </w:pPr>
      <w:r w:rsidRPr="00282D7E">
        <w:rPr>
          <w:rFonts w:ascii="Arial" w:hAnsi="Arial" w:cs="Arial"/>
          <w:sz w:val="18"/>
          <w:szCs w:val="18"/>
          <w:lang w:eastAsia="cs-CZ"/>
        </w:rPr>
        <w:t xml:space="preserve">Despite a healthy level of leasing activity, the volume of immediately available office space remained elevated. At the end of H1 2026, Brno recorded </w:t>
      </w:r>
      <w:r w:rsidRPr="5F0E95A4">
        <w:rPr>
          <w:rFonts w:ascii="Arial" w:hAnsi="Arial" w:cs="Arial"/>
          <w:sz w:val="18"/>
          <w:szCs w:val="18"/>
          <w:lang w:eastAsia="cs-CZ"/>
        </w:rPr>
        <w:t>9</w:t>
      </w:r>
      <w:r w:rsidR="63980609" w:rsidRPr="5F0E95A4">
        <w:rPr>
          <w:rFonts w:ascii="Arial" w:hAnsi="Arial" w:cs="Arial"/>
          <w:sz w:val="18"/>
          <w:szCs w:val="18"/>
          <w:lang w:eastAsia="cs-CZ"/>
        </w:rPr>
        <w:t>0,750</w:t>
      </w:r>
      <w:r w:rsidRPr="00282D7E">
        <w:rPr>
          <w:rFonts w:ascii="Arial" w:hAnsi="Arial" w:cs="Arial"/>
          <w:sz w:val="18"/>
          <w:szCs w:val="18"/>
          <w:lang w:eastAsia="cs-CZ"/>
        </w:rPr>
        <w:t xml:space="preserve"> </w:t>
      </w:r>
      <w:proofErr w:type="spellStart"/>
      <w:r w:rsidRPr="00282D7E">
        <w:rPr>
          <w:rFonts w:ascii="Arial" w:hAnsi="Arial" w:cs="Arial"/>
          <w:sz w:val="18"/>
          <w:szCs w:val="18"/>
          <w:lang w:eastAsia="cs-CZ"/>
        </w:rPr>
        <w:t>sq</w:t>
      </w:r>
      <w:proofErr w:type="spellEnd"/>
      <w:r w:rsidRPr="00282D7E">
        <w:rPr>
          <w:rFonts w:ascii="Arial" w:hAnsi="Arial" w:cs="Arial"/>
          <w:sz w:val="18"/>
          <w:szCs w:val="18"/>
          <w:lang w:eastAsia="cs-CZ"/>
        </w:rPr>
        <w:t xml:space="preserve"> m of vacant modern office space, representing a vacancy rate of 12.</w:t>
      </w:r>
      <w:r w:rsidR="321CF771" w:rsidRPr="5F0E95A4">
        <w:rPr>
          <w:rFonts w:ascii="Arial" w:hAnsi="Arial" w:cs="Arial"/>
          <w:sz w:val="18"/>
          <w:szCs w:val="18"/>
          <w:lang w:eastAsia="cs-CZ"/>
        </w:rPr>
        <w:t>65</w:t>
      </w:r>
      <w:r w:rsidRPr="00282D7E">
        <w:rPr>
          <w:rFonts w:ascii="Arial" w:hAnsi="Arial" w:cs="Arial"/>
          <w:sz w:val="18"/>
          <w:szCs w:val="18"/>
          <w:lang w:eastAsia="cs-CZ"/>
        </w:rPr>
        <w:t xml:space="preserve">%. While this was </w:t>
      </w:r>
      <w:r w:rsidR="00F90BD9">
        <w:rPr>
          <w:rFonts w:ascii="Arial" w:hAnsi="Arial" w:cs="Arial"/>
          <w:sz w:val="18"/>
          <w:szCs w:val="18"/>
          <w:lang w:eastAsia="cs-CZ"/>
        </w:rPr>
        <w:t>0.6</w:t>
      </w:r>
      <w:r w:rsidRPr="00282D7E">
        <w:rPr>
          <w:rFonts w:ascii="Arial" w:hAnsi="Arial" w:cs="Arial"/>
          <w:sz w:val="18"/>
          <w:szCs w:val="18"/>
          <w:lang w:eastAsia="cs-CZ"/>
        </w:rPr>
        <w:t xml:space="preserve"> </w:t>
      </w:r>
      <w:r w:rsidR="009A216D">
        <w:rPr>
          <w:rFonts w:ascii="Arial" w:hAnsi="Arial" w:cs="Arial"/>
          <w:sz w:val="18"/>
          <w:szCs w:val="18"/>
          <w:lang w:eastAsia="cs-CZ"/>
        </w:rPr>
        <w:t>p</w:t>
      </w:r>
      <w:r w:rsidR="00F90BD9" w:rsidRPr="009A216D">
        <w:rPr>
          <w:rFonts w:ascii="Arial" w:hAnsi="Arial" w:cs="Arial"/>
          <w:sz w:val="18"/>
          <w:szCs w:val="18"/>
          <w:lang w:eastAsia="cs-CZ"/>
        </w:rPr>
        <w:t xml:space="preserve">ercentage </w:t>
      </w:r>
      <w:r w:rsidRPr="009A216D">
        <w:rPr>
          <w:rFonts w:ascii="Arial" w:hAnsi="Arial" w:cs="Arial"/>
          <w:sz w:val="18"/>
          <w:szCs w:val="18"/>
          <w:lang w:eastAsia="cs-CZ"/>
        </w:rPr>
        <w:t>points</w:t>
      </w:r>
      <w:r w:rsidRPr="00282D7E">
        <w:rPr>
          <w:rFonts w:ascii="Arial" w:hAnsi="Arial" w:cs="Arial"/>
          <w:sz w:val="18"/>
          <w:szCs w:val="18"/>
          <w:lang w:eastAsia="cs-CZ"/>
        </w:rPr>
        <w:t xml:space="preserve"> higher than a year ago, vacancy improved compared with the end of 2025, declining by 1.</w:t>
      </w:r>
      <w:r w:rsidR="1DA2FCF9" w:rsidRPr="5F0E95A4">
        <w:rPr>
          <w:rFonts w:ascii="Arial" w:hAnsi="Arial" w:cs="Arial"/>
          <w:sz w:val="18"/>
          <w:szCs w:val="18"/>
          <w:lang w:eastAsia="cs-CZ"/>
        </w:rPr>
        <w:t xml:space="preserve">7 </w:t>
      </w:r>
      <w:r w:rsidRPr="00282D7E">
        <w:rPr>
          <w:rFonts w:ascii="Arial" w:hAnsi="Arial" w:cs="Arial"/>
          <w:sz w:val="18"/>
          <w:szCs w:val="18"/>
          <w:lang w:eastAsia="cs-CZ"/>
        </w:rPr>
        <w:t>percentage points</w:t>
      </w:r>
      <w:r>
        <w:rPr>
          <w:rFonts w:ascii="Arial" w:hAnsi="Arial" w:cs="Arial"/>
          <w:sz w:val="18"/>
          <w:szCs w:val="18"/>
          <w:lang w:eastAsia="cs-CZ"/>
        </w:rPr>
        <w:t>.</w:t>
      </w:r>
    </w:p>
    <w:p w14:paraId="124FB954" w14:textId="77777777" w:rsidR="00282D7E" w:rsidRPr="00282D7E" w:rsidRDefault="00282D7E" w:rsidP="008C418F">
      <w:pPr>
        <w:jc w:val="both"/>
        <w:rPr>
          <w:rFonts w:ascii="Arial" w:hAnsi="Arial" w:cs="Arial"/>
          <w:sz w:val="18"/>
          <w:szCs w:val="18"/>
          <w:lang w:eastAsia="cs-CZ"/>
        </w:rPr>
      </w:pPr>
    </w:p>
    <w:p w14:paraId="56690E67" w14:textId="77777777" w:rsidR="00902FD8" w:rsidRDefault="00636262" w:rsidP="00902FD8">
      <w:pPr>
        <w:jc w:val="both"/>
        <w:outlineLvl w:val="0"/>
        <w:rPr>
          <w:rFonts w:ascii="Arial" w:hAnsi="Arial" w:cs="Arial"/>
          <w:b/>
          <w:bCs/>
        </w:rPr>
      </w:pPr>
      <w:r w:rsidRPr="00224D46">
        <w:rPr>
          <w:rFonts w:ascii="Arial" w:hAnsi="Arial" w:cs="Arial"/>
          <w:b/>
          <w:bCs/>
        </w:rPr>
        <w:t>Rents</w:t>
      </w:r>
    </w:p>
    <w:p w14:paraId="00671FC4" w14:textId="77777777" w:rsidR="00902FD8" w:rsidRDefault="00902FD8" w:rsidP="00902FD8">
      <w:pPr>
        <w:jc w:val="both"/>
        <w:outlineLvl w:val="0"/>
        <w:rPr>
          <w:rFonts w:ascii="Arial" w:hAnsi="Arial" w:cs="Arial"/>
          <w:b/>
          <w:bCs/>
        </w:rPr>
      </w:pPr>
    </w:p>
    <w:p w14:paraId="2D43EFD7" w14:textId="108B41AF" w:rsidR="00282D7E" w:rsidRDefault="00282D7E" w:rsidP="00902FD8">
      <w:pPr>
        <w:jc w:val="both"/>
        <w:outlineLvl w:val="0"/>
        <w:rPr>
          <w:rFonts w:ascii="Arial" w:hAnsi="Arial" w:cs="Arial"/>
          <w:sz w:val="18"/>
          <w:szCs w:val="18"/>
        </w:rPr>
      </w:pPr>
      <w:r w:rsidRPr="00282D7E">
        <w:rPr>
          <w:rFonts w:ascii="Arial" w:hAnsi="Arial" w:cs="Arial"/>
          <w:sz w:val="18"/>
          <w:szCs w:val="18"/>
        </w:rPr>
        <w:t xml:space="preserve">Rental levels </w:t>
      </w:r>
      <w:r w:rsidR="6218A2CA" w:rsidRPr="5F0E95A4">
        <w:rPr>
          <w:rFonts w:ascii="Arial" w:hAnsi="Arial" w:cs="Arial"/>
          <w:sz w:val="18"/>
          <w:szCs w:val="18"/>
        </w:rPr>
        <w:t>slightly increase</w:t>
      </w:r>
      <w:r w:rsidR="001957B3">
        <w:rPr>
          <w:rFonts w:ascii="Arial" w:hAnsi="Arial" w:cs="Arial"/>
          <w:sz w:val="18"/>
          <w:szCs w:val="18"/>
        </w:rPr>
        <w:t>d</w:t>
      </w:r>
      <w:r w:rsidRPr="00282D7E">
        <w:rPr>
          <w:rFonts w:ascii="Arial" w:hAnsi="Arial" w:cs="Arial"/>
          <w:sz w:val="18"/>
          <w:szCs w:val="18"/>
        </w:rPr>
        <w:t xml:space="preserve"> throughout the first half of the year. Prime headline rents in Brno </w:t>
      </w:r>
      <w:r w:rsidR="787BA37E" w:rsidRPr="5F0E95A4">
        <w:rPr>
          <w:rFonts w:ascii="Arial" w:hAnsi="Arial" w:cs="Arial"/>
          <w:sz w:val="18"/>
          <w:szCs w:val="18"/>
        </w:rPr>
        <w:t>increase</w:t>
      </w:r>
      <w:r w:rsidR="00662C63">
        <w:rPr>
          <w:rFonts w:ascii="Arial" w:hAnsi="Arial" w:cs="Arial"/>
          <w:sz w:val="18"/>
          <w:szCs w:val="18"/>
        </w:rPr>
        <w:t>d</w:t>
      </w:r>
      <w:r w:rsidRPr="00282D7E">
        <w:rPr>
          <w:rFonts w:ascii="Arial" w:hAnsi="Arial" w:cs="Arial"/>
          <w:sz w:val="18"/>
          <w:szCs w:val="18"/>
        </w:rPr>
        <w:t xml:space="preserve"> to range between €17.</w:t>
      </w:r>
      <w:r w:rsidR="33F48758" w:rsidRPr="5F0E95A4">
        <w:rPr>
          <w:rFonts w:ascii="Arial" w:hAnsi="Arial" w:cs="Arial"/>
          <w:sz w:val="18"/>
          <w:szCs w:val="18"/>
        </w:rPr>
        <w:t>5</w:t>
      </w:r>
      <w:r w:rsidRPr="5F0E95A4">
        <w:rPr>
          <w:rFonts w:ascii="Arial" w:hAnsi="Arial" w:cs="Arial"/>
          <w:sz w:val="18"/>
          <w:szCs w:val="18"/>
        </w:rPr>
        <w:t>0</w:t>
      </w:r>
      <w:r w:rsidRPr="00282D7E">
        <w:rPr>
          <w:rFonts w:ascii="Arial" w:hAnsi="Arial" w:cs="Arial"/>
          <w:sz w:val="18"/>
          <w:szCs w:val="18"/>
        </w:rPr>
        <w:t xml:space="preserve"> and €18.</w:t>
      </w:r>
      <w:r w:rsidR="360F1829" w:rsidRPr="5F0E95A4">
        <w:rPr>
          <w:rFonts w:ascii="Arial" w:hAnsi="Arial" w:cs="Arial"/>
          <w:sz w:val="18"/>
          <w:szCs w:val="18"/>
        </w:rPr>
        <w:t>5</w:t>
      </w:r>
      <w:r w:rsidRPr="5F0E95A4">
        <w:rPr>
          <w:rFonts w:ascii="Arial" w:hAnsi="Arial" w:cs="Arial"/>
          <w:sz w:val="18"/>
          <w:szCs w:val="18"/>
        </w:rPr>
        <w:t>0</w:t>
      </w:r>
      <w:r w:rsidRPr="00282D7E">
        <w:rPr>
          <w:rFonts w:ascii="Arial" w:hAnsi="Arial" w:cs="Arial"/>
          <w:sz w:val="18"/>
          <w:szCs w:val="18"/>
        </w:rPr>
        <w:t xml:space="preserve"> per </w:t>
      </w:r>
      <w:proofErr w:type="spellStart"/>
      <w:r w:rsidRPr="00282D7E">
        <w:rPr>
          <w:rFonts w:ascii="Arial" w:hAnsi="Arial" w:cs="Arial"/>
          <w:sz w:val="18"/>
          <w:szCs w:val="18"/>
        </w:rPr>
        <w:t>sq</w:t>
      </w:r>
      <w:proofErr w:type="spellEnd"/>
      <w:r w:rsidRPr="00282D7E">
        <w:rPr>
          <w:rFonts w:ascii="Arial" w:hAnsi="Arial" w:cs="Arial"/>
          <w:sz w:val="18"/>
          <w:szCs w:val="18"/>
        </w:rPr>
        <w:t xml:space="preserve"> m per month, although premium space in the most sought-after locations may achieve higher levels.</w:t>
      </w:r>
    </w:p>
    <w:p w14:paraId="4B5D6CBD" w14:textId="77777777" w:rsidR="00902FD8" w:rsidRDefault="00902FD8" w:rsidP="00902FD8">
      <w:pPr>
        <w:jc w:val="both"/>
        <w:outlineLvl w:val="0"/>
        <w:rPr>
          <w:rFonts w:ascii="Arial" w:hAnsi="Arial" w:cs="Arial"/>
          <w:sz w:val="18"/>
          <w:szCs w:val="18"/>
        </w:rPr>
      </w:pPr>
    </w:p>
    <w:p w14:paraId="4F056C79" w14:textId="77777777" w:rsidR="00902FD8" w:rsidRPr="00902FD8" w:rsidRDefault="00902FD8" w:rsidP="00902FD8">
      <w:pPr>
        <w:jc w:val="both"/>
        <w:outlineLvl w:val="0"/>
        <w:rPr>
          <w:rFonts w:ascii="Arial" w:hAnsi="Arial" w:cs="Arial"/>
          <w:b/>
          <w:bCs/>
        </w:rPr>
      </w:pPr>
    </w:p>
    <w:p w14:paraId="6E63C6DE" w14:textId="49CCF69B" w:rsidR="00847309" w:rsidRPr="00224D46" w:rsidRDefault="002B068B" w:rsidP="00224D46">
      <w:pPr>
        <w:jc w:val="both"/>
        <w:outlineLvl w:val="0"/>
        <w:rPr>
          <w:rFonts w:ascii="Arial" w:hAnsi="Arial" w:cs="Arial"/>
          <w:b/>
          <w:bCs/>
          <w:sz w:val="28"/>
          <w:szCs w:val="28"/>
          <w:u w:val="single"/>
        </w:rPr>
      </w:pPr>
      <w:r w:rsidRPr="00224D46">
        <w:rPr>
          <w:rFonts w:ascii="Arial" w:hAnsi="Arial" w:cs="Arial"/>
          <w:b/>
          <w:bCs/>
          <w:sz w:val="28"/>
          <w:szCs w:val="28"/>
          <w:u w:val="single"/>
        </w:rPr>
        <w:t>O</w:t>
      </w:r>
      <w:r w:rsidR="00AF423A" w:rsidRPr="00224D46">
        <w:rPr>
          <w:rFonts w:ascii="Arial" w:hAnsi="Arial" w:cs="Arial"/>
          <w:b/>
          <w:bCs/>
          <w:sz w:val="28"/>
          <w:szCs w:val="28"/>
          <w:u w:val="single"/>
        </w:rPr>
        <w:t>strava</w:t>
      </w:r>
    </w:p>
    <w:p w14:paraId="24F045D4" w14:textId="77777777" w:rsidR="003352D8" w:rsidRPr="00224D46" w:rsidRDefault="003352D8" w:rsidP="00224D46">
      <w:pPr>
        <w:jc w:val="both"/>
        <w:outlineLvl w:val="0"/>
        <w:rPr>
          <w:rFonts w:ascii="Arial" w:hAnsi="Arial" w:cs="Arial"/>
          <w:b/>
        </w:rPr>
      </w:pPr>
    </w:p>
    <w:p w14:paraId="253F4CE7" w14:textId="413B50B5" w:rsidR="00282D7E" w:rsidRPr="00282D7E" w:rsidRDefault="00282D7E" w:rsidP="00282D7E">
      <w:pPr>
        <w:pStyle w:val="Odstavecseseznamem"/>
        <w:numPr>
          <w:ilvl w:val="0"/>
          <w:numId w:val="7"/>
        </w:numPr>
        <w:jc w:val="both"/>
        <w:outlineLvl w:val="0"/>
        <w:rPr>
          <w:rFonts w:ascii="Arial" w:hAnsi="Arial" w:cs="Arial"/>
          <w:b/>
          <w:bCs/>
        </w:rPr>
      </w:pPr>
      <w:r w:rsidRPr="00282D7E">
        <w:rPr>
          <w:rFonts w:ascii="Arial" w:hAnsi="Arial" w:cs="Arial"/>
          <w:b/>
          <w:bCs/>
        </w:rPr>
        <w:t xml:space="preserve">No new office buildings were delivered in Ostrava in H1 2026, while </w:t>
      </w:r>
      <w:r w:rsidR="004E6638">
        <w:rPr>
          <w:rFonts w:ascii="Arial" w:hAnsi="Arial" w:cs="Arial"/>
          <w:b/>
          <w:bCs/>
        </w:rPr>
        <w:t>t</w:t>
      </w:r>
      <w:r w:rsidRPr="5F0E95A4">
        <w:rPr>
          <w:rFonts w:ascii="Arial" w:hAnsi="Arial" w:cs="Arial"/>
          <w:b/>
          <w:bCs/>
        </w:rPr>
        <w:t>he</w:t>
      </w:r>
      <w:r w:rsidRPr="00282D7E">
        <w:rPr>
          <w:rFonts w:ascii="Arial" w:hAnsi="Arial" w:cs="Arial"/>
          <w:b/>
          <w:bCs/>
        </w:rPr>
        <w:t xml:space="preserve"> Václav </w:t>
      </w:r>
      <w:r w:rsidR="1979E810" w:rsidRPr="5F0E95A4">
        <w:rPr>
          <w:rFonts w:ascii="Arial" w:hAnsi="Arial" w:cs="Arial"/>
          <w:b/>
          <w:bCs/>
        </w:rPr>
        <w:t>M</w:t>
      </w:r>
      <w:r w:rsidRPr="5F0E95A4">
        <w:rPr>
          <w:rFonts w:ascii="Arial" w:hAnsi="Arial" w:cs="Arial"/>
          <w:b/>
          <w:bCs/>
        </w:rPr>
        <w:t xml:space="preserve">ultifunctional </w:t>
      </w:r>
      <w:r w:rsidR="006B49C9" w:rsidRPr="5F0E95A4">
        <w:rPr>
          <w:rFonts w:ascii="Arial" w:hAnsi="Arial" w:cs="Arial"/>
          <w:b/>
          <w:bCs/>
        </w:rPr>
        <w:t>House</w:t>
      </w:r>
      <w:r w:rsidR="006B49C9" w:rsidRPr="00282D7E">
        <w:rPr>
          <w:rFonts w:ascii="Arial" w:hAnsi="Arial" w:cs="Arial"/>
          <w:b/>
          <w:bCs/>
        </w:rPr>
        <w:t xml:space="preserve"> remained</w:t>
      </w:r>
      <w:r w:rsidRPr="00282D7E">
        <w:rPr>
          <w:rFonts w:ascii="Arial" w:hAnsi="Arial" w:cs="Arial"/>
          <w:b/>
          <w:bCs/>
        </w:rPr>
        <w:t xml:space="preserve"> the only project under construction</w:t>
      </w:r>
    </w:p>
    <w:p w14:paraId="0876097F" w14:textId="77777777" w:rsidR="00282D7E" w:rsidRPr="00282D7E" w:rsidRDefault="00282D7E" w:rsidP="00282D7E">
      <w:pPr>
        <w:pStyle w:val="Odstavecseseznamem"/>
        <w:numPr>
          <w:ilvl w:val="0"/>
          <w:numId w:val="7"/>
        </w:numPr>
        <w:jc w:val="both"/>
        <w:outlineLvl w:val="0"/>
        <w:rPr>
          <w:rFonts w:ascii="Arial" w:hAnsi="Arial" w:cs="Arial"/>
          <w:b/>
          <w:bCs/>
        </w:rPr>
      </w:pPr>
      <w:r w:rsidRPr="00282D7E">
        <w:rPr>
          <w:rFonts w:ascii="Arial" w:hAnsi="Arial" w:cs="Arial"/>
          <w:b/>
          <w:bCs/>
        </w:rPr>
        <w:t>The vacancy rate climbed to 11.4%, representing a year-on-year increase of 1.1 percentage points</w:t>
      </w:r>
    </w:p>
    <w:p w14:paraId="3356FCDE" w14:textId="77777777" w:rsidR="00282D7E" w:rsidRPr="00282D7E" w:rsidRDefault="00282D7E" w:rsidP="00282D7E">
      <w:pPr>
        <w:pStyle w:val="Odstavecseseznamem"/>
        <w:numPr>
          <w:ilvl w:val="0"/>
          <w:numId w:val="7"/>
        </w:numPr>
        <w:jc w:val="both"/>
        <w:outlineLvl w:val="0"/>
        <w:rPr>
          <w:rFonts w:ascii="Arial" w:hAnsi="Arial" w:cs="Arial"/>
          <w:b/>
          <w:bCs/>
        </w:rPr>
      </w:pPr>
      <w:r w:rsidRPr="00282D7E">
        <w:rPr>
          <w:rFonts w:ascii="Arial" w:hAnsi="Arial" w:cs="Arial"/>
          <w:b/>
          <w:bCs/>
        </w:rPr>
        <w:t xml:space="preserve">Prime headline rents held steady at €14.00–14.50 per </w:t>
      </w:r>
      <w:proofErr w:type="spellStart"/>
      <w:r w:rsidRPr="00282D7E">
        <w:rPr>
          <w:rFonts w:ascii="Arial" w:hAnsi="Arial" w:cs="Arial"/>
          <w:b/>
          <w:bCs/>
        </w:rPr>
        <w:t>sq</w:t>
      </w:r>
      <w:proofErr w:type="spellEnd"/>
      <w:r w:rsidRPr="00282D7E">
        <w:rPr>
          <w:rFonts w:ascii="Arial" w:hAnsi="Arial" w:cs="Arial"/>
          <w:b/>
          <w:bCs/>
        </w:rPr>
        <w:t xml:space="preserve"> m per month</w:t>
      </w:r>
    </w:p>
    <w:p w14:paraId="4FE8B705" w14:textId="77777777" w:rsidR="006B71AE" w:rsidRPr="00224D46" w:rsidRDefault="006B71AE" w:rsidP="00224D46">
      <w:pPr>
        <w:jc w:val="both"/>
        <w:rPr>
          <w:rFonts w:ascii="Arial" w:hAnsi="Arial" w:cs="Arial"/>
          <w:sz w:val="18"/>
          <w:szCs w:val="18"/>
        </w:rPr>
      </w:pPr>
    </w:p>
    <w:p w14:paraId="4010DF4D" w14:textId="4563AC57" w:rsidR="009A4DF3" w:rsidRPr="00224D46" w:rsidRDefault="009A4DF3" w:rsidP="00224D46">
      <w:pPr>
        <w:jc w:val="both"/>
        <w:rPr>
          <w:rFonts w:ascii="Arial" w:hAnsi="Arial" w:cs="Arial"/>
          <w:sz w:val="18"/>
          <w:szCs w:val="18"/>
        </w:rPr>
      </w:pPr>
    </w:p>
    <w:p w14:paraId="6E63C6DF" w14:textId="77777777" w:rsidR="00847309" w:rsidRPr="00224D46" w:rsidRDefault="00847309" w:rsidP="00224D46">
      <w:pPr>
        <w:jc w:val="both"/>
        <w:outlineLvl w:val="0"/>
        <w:rPr>
          <w:rFonts w:ascii="Arial" w:hAnsi="Arial" w:cs="Arial"/>
          <w:b/>
          <w:bCs/>
        </w:rPr>
      </w:pPr>
      <w:r w:rsidRPr="00224D46">
        <w:rPr>
          <w:rFonts w:ascii="Arial" w:hAnsi="Arial" w:cs="Arial"/>
          <w:b/>
          <w:bCs/>
        </w:rPr>
        <w:t>Ostrava Office Supply/Stock</w:t>
      </w:r>
    </w:p>
    <w:p w14:paraId="7BC0527C" w14:textId="08E9BCAB" w:rsidR="00712493" w:rsidRDefault="00282D7E" w:rsidP="3CE5C25D">
      <w:pPr>
        <w:spacing w:before="100" w:beforeAutospacing="1" w:after="100" w:afterAutospacing="1"/>
        <w:rPr>
          <w:rFonts w:ascii="Arial" w:hAnsi="Arial" w:cs="Arial"/>
          <w:sz w:val="18"/>
          <w:szCs w:val="18"/>
          <w:lang w:eastAsia="cs-CZ"/>
        </w:rPr>
      </w:pPr>
      <w:r w:rsidRPr="3CE5C25D">
        <w:rPr>
          <w:rFonts w:ascii="Arial" w:hAnsi="Arial" w:cs="Arial"/>
          <w:sz w:val="18"/>
          <w:szCs w:val="18"/>
          <w:lang w:eastAsia="cs-CZ"/>
        </w:rPr>
        <w:t xml:space="preserve">The Ostrava office market remained characterised by limited development activity in H1 2026. No new office buildings were delivered during the period, and </w:t>
      </w:r>
      <w:r w:rsidR="00AC6D14">
        <w:rPr>
          <w:rFonts w:ascii="Arial" w:hAnsi="Arial" w:cs="Arial"/>
          <w:sz w:val="18"/>
          <w:szCs w:val="18"/>
          <w:lang w:eastAsia="cs-CZ"/>
        </w:rPr>
        <w:t>the</w:t>
      </w:r>
      <w:r w:rsidRPr="3CE5C25D">
        <w:rPr>
          <w:rFonts w:ascii="Arial" w:hAnsi="Arial" w:cs="Arial"/>
          <w:sz w:val="18"/>
          <w:szCs w:val="18"/>
          <w:lang w:eastAsia="cs-CZ"/>
        </w:rPr>
        <w:t xml:space="preserve"> Václav </w:t>
      </w:r>
      <w:r w:rsidR="00124E0B" w:rsidRPr="3CE5C25D">
        <w:rPr>
          <w:rFonts w:ascii="Arial" w:hAnsi="Arial" w:cs="Arial"/>
          <w:sz w:val="18"/>
          <w:szCs w:val="18"/>
          <w:lang w:eastAsia="cs-CZ"/>
        </w:rPr>
        <w:t>M</w:t>
      </w:r>
      <w:r w:rsidRPr="3CE5C25D">
        <w:rPr>
          <w:rFonts w:ascii="Arial" w:hAnsi="Arial" w:cs="Arial"/>
          <w:sz w:val="18"/>
          <w:szCs w:val="18"/>
          <w:lang w:eastAsia="cs-CZ"/>
        </w:rPr>
        <w:t xml:space="preserve">ultifunctional </w:t>
      </w:r>
      <w:r w:rsidR="00124E0B" w:rsidRPr="3CE5C25D">
        <w:rPr>
          <w:rFonts w:ascii="Arial" w:hAnsi="Arial" w:cs="Arial"/>
          <w:sz w:val="18"/>
          <w:szCs w:val="18"/>
          <w:lang w:eastAsia="cs-CZ"/>
        </w:rPr>
        <w:t>H</w:t>
      </w:r>
      <w:r w:rsidR="4489D9F4" w:rsidRPr="3CE5C25D">
        <w:rPr>
          <w:rFonts w:ascii="Arial" w:hAnsi="Arial" w:cs="Arial"/>
          <w:sz w:val="18"/>
          <w:szCs w:val="18"/>
          <w:lang w:eastAsia="cs-CZ"/>
        </w:rPr>
        <w:t>ouse</w:t>
      </w:r>
      <w:r w:rsidRPr="3CE5C25D">
        <w:rPr>
          <w:rFonts w:ascii="Arial" w:hAnsi="Arial" w:cs="Arial"/>
          <w:sz w:val="18"/>
          <w:szCs w:val="18"/>
          <w:lang w:eastAsia="cs-CZ"/>
        </w:rPr>
        <w:t xml:space="preserve"> (3,02</w:t>
      </w:r>
      <w:r w:rsidR="2BF664D3" w:rsidRPr="3CE5C25D">
        <w:rPr>
          <w:rFonts w:ascii="Arial" w:hAnsi="Arial" w:cs="Arial"/>
          <w:sz w:val="18"/>
          <w:szCs w:val="18"/>
          <w:lang w:eastAsia="cs-CZ"/>
        </w:rPr>
        <w:t>0</w:t>
      </w:r>
      <w:r w:rsidRPr="3CE5C25D">
        <w:rPr>
          <w:rFonts w:ascii="Arial" w:hAnsi="Arial" w:cs="Arial"/>
          <w:sz w:val="18"/>
          <w:szCs w:val="18"/>
          <w:lang w:eastAsia="cs-CZ"/>
        </w:rPr>
        <w:t xml:space="preserve"> </w:t>
      </w:r>
      <w:proofErr w:type="spellStart"/>
      <w:r w:rsidRPr="3CE5C25D">
        <w:rPr>
          <w:rFonts w:ascii="Arial" w:hAnsi="Arial" w:cs="Arial"/>
          <w:sz w:val="18"/>
          <w:szCs w:val="18"/>
          <w:lang w:eastAsia="cs-CZ"/>
        </w:rPr>
        <w:t>sq</w:t>
      </w:r>
      <w:proofErr w:type="spellEnd"/>
      <w:r w:rsidRPr="3CE5C25D">
        <w:rPr>
          <w:rFonts w:ascii="Arial" w:hAnsi="Arial" w:cs="Arial"/>
          <w:sz w:val="18"/>
          <w:szCs w:val="18"/>
          <w:lang w:eastAsia="cs-CZ"/>
        </w:rPr>
        <w:t xml:space="preserve"> m) continues to be the only project under construction. The scheme is expected to be completed in 2027.</w:t>
      </w:r>
    </w:p>
    <w:p w14:paraId="7C3A72D3" w14:textId="67B73D87" w:rsidR="00282D7E" w:rsidRPr="00282D7E" w:rsidRDefault="00282D7E" w:rsidP="00712493">
      <w:pPr>
        <w:spacing w:before="100" w:beforeAutospacing="1" w:after="100" w:afterAutospacing="1"/>
        <w:rPr>
          <w:rFonts w:ascii="Arial" w:hAnsi="Arial" w:cs="Arial"/>
          <w:sz w:val="18"/>
          <w:szCs w:val="18"/>
          <w:lang w:eastAsia="cs-CZ"/>
        </w:rPr>
      </w:pPr>
      <w:r w:rsidRPr="00282D7E">
        <w:rPr>
          <w:rFonts w:ascii="Arial" w:hAnsi="Arial" w:cs="Arial"/>
          <w:sz w:val="18"/>
          <w:szCs w:val="18"/>
          <w:lang w:eastAsia="cs-CZ"/>
        </w:rPr>
        <w:t xml:space="preserve">As a result, Ostrava’s modern office stock remained stable at 245,700 </w:t>
      </w:r>
      <w:proofErr w:type="spellStart"/>
      <w:r w:rsidRPr="00282D7E">
        <w:rPr>
          <w:rFonts w:ascii="Arial" w:hAnsi="Arial" w:cs="Arial"/>
          <w:sz w:val="18"/>
          <w:szCs w:val="18"/>
          <w:lang w:eastAsia="cs-CZ"/>
        </w:rPr>
        <w:t>sq</w:t>
      </w:r>
      <w:proofErr w:type="spellEnd"/>
      <w:r w:rsidRPr="00282D7E">
        <w:rPr>
          <w:rFonts w:ascii="Arial" w:hAnsi="Arial" w:cs="Arial"/>
          <w:sz w:val="18"/>
          <w:szCs w:val="18"/>
          <w:lang w:eastAsia="cs-CZ"/>
        </w:rPr>
        <w:t xml:space="preserve"> m at the end of the first half of the year.</w:t>
      </w:r>
    </w:p>
    <w:p w14:paraId="6E63C6E5" w14:textId="4E2F51BC" w:rsidR="00847309" w:rsidRPr="00224D46" w:rsidRDefault="00A66BD6" w:rsidP="00224D46">
      <w:pPr>
        <w:jc w:val="both"/>
        <w:outlineLvl w:val="0"/>
        <w:rPr>
          <w:rFonts w:ascii="Arial" w:hAnsi="Arial" w:cs="Arial"/>
          <w:b/>
          <w:bCs/>
        </w:rPr>
      </w:pPr>
      <w:r w:rsidRPr="00224D46">
        <w:rPr>
          <w:rFonts w:ascii="Arial" w:hAnsi="Arial" w:cs="Arial"/>
          <w:b/>
          <w:bCs/>
        </w:rPr>
        <w:t>Ostrava's</w:t>
      </w:r>
      <w:r w:rsidR="00605893" w:rsidRPr="00224D46">
        <w:rPr>
          <w:rFonts w:ascii="Arial" w:hAnsi="Arial" w:cs="Arial"/>
          <w:b/>
          <w:bCs/>
        </w:rPr>
        <w:t xml:space="preserve"> </w:t>
      </w:r>
      <w:r w:rsidR="00D90DF0" w:rsidRPr="00224D46">
        <w:rPr>
          <w:rFonts w:ascii="Arial" w:hAnsi="Arial" w:cs="Arial"/>
          <w:b/>
          <w:bCs/>
        </w:rPr>
        <w:t>major office transactions</w:t>
      </w:r>
    </w:p>
    <w:p w14:paraId="37E91DA5" w14:textId="77777777" w:rsidR="00847309" w:rsidRPr="00224D46" w:rsidRDefault="00847309" w:rsidP="00224D46">
      <w:pPr>
        <w:jc w:val="both"/>
        <w:outlineLvl w:val="0"/>
        <w:rPr>
          <w:rFonts w:ascii="Arial" w:hAnsi="Arial" w:cs="Arial"/>
          <w:b/>
        </w:rPr>
      </w:pPr>
    </w:p>
    <w:p w14:paraId="0E98BD88" w14:textId="569A58CD" w:rsidR="00902FD8" w:rsidRPr="00902FD8" w:rsidRDefault="7DAA7F36" w:rsidP="00902FD8">
      <w:pPr>
        <w:rPr>
          <w:rFonts w:ascii="Arial" w:hAnsi="Arial" w:cs="Arial"/>
          <w:sz w:val="18"/>
          <w:szCs w:val="18"/>
          <w:lang w:eastAsia="cs-CZ"/>
        </w:rPr>
      </w:pPr>
      <w:r w:rsidRPr="3CE5C25D">
        <w:rPr>
          <w:rFonts w:ascii="Arial" w:hAnsi="Arial" w:cs="Arial"/>
          <w:sz w:val="18"/>
          <w:szCs w:val="18"/>
          <w:lang w:eastAsia="cs-CZ"/>
        </w:rPr>
        <w:t>Market activity in Ostrava remained concentrated among a limited number of occupiers, reflecting the city's smaller office market size. The strongest leasing demand originated from professional services firms and companies operating in the advertising and</w:t>
      </w:r>
      <w:r w:rsidR="006B49C9">
        <w:rPr>
          <w:rFonts w:ascii="Arial" w:hAnsi="Arial" w:cs="Arial"/>
          <w:sz w:val="18"/>
          <w:szCs w:val="18"/>
          <w:lang w:eastAsia="cs-CZ"/>
        </w:rPr>
        <w:t> </w:t>
      </w:r>
      <w:r w:rsidRPr="3CE5C25D">
        <w:rPr>
          <w:rFonts w:ascii="Arial" w:hAnsi="Arial" w:cs="Arial"/>
          <w:sz w:val="18"/>
          <w:szCs w:val="18"/>
          <w:lang w:eastAsia="cs-CZ"/>
        </w:rPr>
        <w:t xml:space="preserve">media sector. </w:t>
      </w:r>
    </w:p>
    <w:p w14:paraId="0E81E455" w14:textId="0CFC2283" w:rsidR="00282D7E" w:rsidRPr="00902FD8" w:rsidRDefault="463A2E1E" w:rsidP="3CE5C25D">
      <w:pPr>
        <w:spacing w:before="100" w:beforeAutospacing="1" w:after="100" w:afterAutospacing="1"/>
        <w:rPr>
          <w:rFonts w:ascii="Arial" w:hAnsi="Arial" w:cs="Arial"/>
          <w:sz w:val="18"/>
          <w:szCs w:val="18"/>
          <w:lang w:eastAsia="cs-CZ"/>
        </w:rPr>
      </w:pPr>
      <w:r w:rsidRPr="3CE5C25D">
        <w:rPr>
          <w:rFonts w:ascii="Arial" w:hAnsi="Arial" w:cs="Arial"/>
          <w:sz w:val="18"/>
          <w:szCs w:val="18"/>
          <w:lang w:eastAsia="cs-CZ"/>
        </w:rPr>
        <w:t>Some of t</w:t>
      </w:r>
      <w:r w:rsidR="5D787DCF" w:rsidRPr="3CE5C25D">
        <w:rPr>
          <w:rFonts w:ascii="Arial" w:hAnsi="Arial" w:cs="Arial"/>
          <w:sz w:val="18"/>
          <w:szCs w:val="18"/>
          <w:lang w:eastAsia="cs-CZ"/>
        </w:rPr>
        <w:t>he largest transaction</w:t>
      </w:r>
      <w:r w:rsidR="000A576D" w:rsidRPr="3CE5C25D">
        <w:rPr>
          <w:rFonts w:ascii="Arial" w:hAnsi="Arial" w:cs="Arial"/>
          <w:sz w:val="18"/>
          <w:szCs w:val="18"/>
          <w:lang w:eastAsia="cs-CZ"/>
        </w:rPr>
        <w:t>s</w:t>
      </w:r>
      <w:r w:rsidR="5D787DCF" w:rsidRPr="3CE5C25D">
        <w:rPr>
          <w:rFonts w:ascii="Arial" w:hAnsi="Arial" w:cs="Arial"/>
          <w:sz w:val="18"/>
          <w:szCs w:val="18"/>
          <w:lang w:eastAsia="cs-CZ"/>
        </w:rPr>
        <w:t xml:space="preserve"> recorded in H1 2026 w</w:t>
      </w:r>
      <w:r w:rsidR="000A576D" w:rsidRPr="3CE5C25D">
        <w:rPr>
          <w:rFonts w:ascii="Arial" w:hAnsi="Arial" w:cs="Arial"/>
          <w:sz w:val="18"/>
          <w:szCs w:val="18"/>
          <w:lang w:eastAsia="cs-CZ"/>
        </w:rPr>
        <w:t>ere</w:t>
      </w:r>
      <w:r w:rsidR="5D787DCF" w:rsidRPr="3CE5C25D">
        <w:rPr>
          <w:rFonts w:ascii="Arial" w:hAnsi="Arial" w:cs="Arial"/>
          <w:sz w:val="18"/>
          <w:szCs w:val="18"/>
          <w:lang w:eastAsia="cs-CZ"/>
        </w:rPr>
        <w:t xml:space="preserve"> </w:t>
      </w:r>
      <w:proofErr w:type="spellStart"/>
      <w:r w:rsidR="5D787DCF" w:rsidRPr="3CE5C25D">
        <w:rPr>
          <w:rFonts w:ascii="Arial" w:hAnsi="Arial" w:cs="Arial"/>
          <w:sz w:val="18"/>
          <w:szCs w:val="18"/>
          <w:lang w:eastAsia="cs-CZ"/>
        </w:rPr>
        <w:t>Renomia’s</w:t>
      </w:r>
      <w:proofErr w:type="spellEnd"/>
      <w:r w:rsidR="5D787DCF" w:rsidRPr="3CE5C25D">
        <w:rPr>
          <w:rFonts w:ascii="Arial" w:hAnsi="Arial" w:cs="Arial"/>
          <w:sz w:val="18"/>
          <w:szCs w:val="18"/>
          <w:lang w:eastAsia="cs-CZ"/>
        </w:rPr>
        <w:t xml:space="preserve"> lease in Organica (1,050 </w:t>
      </w:r>
      <w:proofErr w:type="spellStart"/>
      <w:r w:rsidR="5D787DCF" w:rsidRPr="3CE5C25D">
        <w:rPr>
          <w:rFonts w:ascii="Arial" w:hAnsi="Arial" w:cs="Arial"/>
          <w:sz w:val="18"/>
          <w:szCs w:val="18"/>
          <w:lang w:eastAsia="cs-CZ"/>
        </w:rPr>
        <w:t>sq</w:t>
      </w:r>
      <w:proofErr w:type="spellEnd"/>
      <w:r w:rsidR="5D787DCF" w:rsidRPr="3CE5C25D">
        <w:rPr>
          <w:rFonts w:ascii="Arial" w:hAnsi="Arial" w:cs="Arial"/>
          <w:sz w:val="18"/>
          <w:szCs w:val="18"/>
          <w:lang w:eastAsia="cs-CZ"/>
        </w:rPr>
        <w:t xml:space="preserve"> m) and a transaction by a</w:t>
      </w:r>
      <w:r w:rsidR="006B49C9">
        <w:rPr>
          <w:rFonts w:ascii="Arial" w:hAnsi="Arial" w:cs="Arial"/>
          <w:sz w:val="18"/>
          <w:szCs w:val="18"/>
          <w:lang w:eastAsia="cs-CZ"/>
        </w:rPr>
        <w:t> </w:t>
      </w:r>
      <w:r w:rsidR="5D787DCF" w:rsidRPr="3CE5C25D">
        <w:rPr>
          <w:rFonts w:ascii="Arial" w:hAnsi="Arial" w:cs="Arial"/>
          <w:sz w:val="18"/>
          <w:szCs w:val="18"/>
          <w:lang w:eastAsia="cs-CZ"/>
        </w:rPr>
        <w:t>public-sector occupier in The Orchard Ostrav</w:t>
      </w:r>
      <w:r w:rsidR="275C556A" w:rsidRPr="3CE5C25D">
        <w:rPr>
          <w:rFonts w:ascii="Arial" w:hAnsi="Arial" w:cs="Arial"/>
          <w:sz w:val="18"/>
          <w:szCs w:val="18"/>
          <w:lang w:eastAsia="cs-CZ"/>
        </w:rPr>
        <w:t>a</w:t>
      </w:r>
      <w:r w:rsidR="5D787DCF" w:rsidRPr="3CE5C25D">
        <w:rPr>
          <w:rFonts w:ascii="Arial" w:hAnsi="Arial" w:cs="Arial"/>
          <w:sz w:val="18"/>
          <w:szCs w:val="18"/>
          <w:lang w:eastAsia="cs-CZ"/>
        </w:rPr>
        <w:t xml:space="preserve"> (1,0</w:t>
      </w:r>
      <w:r w:rsidR="17FA2DE1" w:rsidRPr="3CE5C25D">
        <w:rPr>
          <w:rFonts w:ascii="Arial" w:hAnsi="Arial" w:cs="Arial"/>
          <w:sz w:val="18"/>
          <w:szCs w:val="18"/>
          <w:lang w:eastAsia="cs-CZ"/>
        </w:rPr>
        <w:t>30</w:t>
      </w:r>
      <w:r w:rsidR="5D787DCF" w:rsidRPr="3CE5C25D">
        <w:rPr>
          <w:rFonts w:ascii="Arial" w:hAnsi="Arial" w:cs="Arial"/>
          <w:sz w:val="18"/>
          <w:szCs w:val="18"/>
          <w:lang w:eastAsia="cs-CZ"/>
        </w:rPr>
        <w:t xml:space="preserve"> </w:t>
      </w:r>
      <w:proofErr w:type="spellStart"/>
      <w:r w:rsidR="5D787DCF" w:rsidRPr="3CE5C25D">
        <w:rPr>
          <w:rFonts w:ascii="Arial" w:hAnsi="Arial" w:cs="Arial"/>
          <w:sz w:val="18"/>
          <w:szCs w:val="18"/>
          <w:lang w:eastAsia="cs-CZ"/>
        </w:rPr>
        <w:t>sq</w:t>
      </w:r>
      <w:proofErr w:type="spellEnd"/>
      <w:r w:rsidR="5D787DCF" w:rsidRPr="3CE5C25D">
        <w:rPr>
          <w:rFonts w:ascii="Arial" w:hAnsi="Arial" w:cs="Arial"/>
          <w:sz w:val="18"/>
          <w:szCs w:val="18"/>
          <w:lang w:eastAsia="cs-CZ"/>
        </w:rPr>
        <w:t xml:space="preserve"> m).</w:t>
      </w:r>
    </w:p>
    <w:p w14:paraId="6E63C6EB" w14:textId="39E48882" w:rsidR="00847309" w:rsidRPr="00224D46" w:rsidRDefault="00847309" w:rsidP="00224D46">
      <w:pPr>
        <w:jc w:val="both"/>
        <w:outlineLvl w:val="0"/>
        <w:rPr>
          <w:rFonts w:ascii="Arial" w:hAnsi="Arial" w:cs="Arial"/>
          <w:b/>
          <w:bCs/>
        </w:rPr>
      </w:pPr>
      <w:r w:rsidRPr="00224D46">
        <w:rPr>
          <w:rFonts w:ascii="Arial" w:hAnsi="Arial" w:cs="Arial"/>
          <w:b/>
          <w:bCs/>
        </w:rPr>
        <w:t>Vacanc</w:t>
      </w:r>
      <w:r w:rsidR="00137B01">
        <w:rPr>
          <w:rFonts w:ascii="Arial" w:hAnsi="Arial" w:cs="Arial"/>
          <w:b/>
          <w:bCs/>
        </w:rPr>
        <w:t>y</w:t>
      </w:r>
    </w:p>
    <w:p w14:paraId="3097E107" w14:textId="7879E577" w:rsidR="00282D7E" w:rsidRPr="00282D7E" w:rsidRDefault="00282D7E" w:rsidP="00282D7E">
      <w:pPr>
        <w:spacing w:before="100" w:beforeAutospacing="1" w:after="100" w:afterAutospacing="1"/>
        <w:rPr>
          <w:rFonts w:ascii="Arial" w:hAnsi="Arial" w:cs="Arial"/>
          <w:sz w:val="18"/>
          <w:szCs w:val="18"/>
          <w:lang w:eastAsia="cs-CZ"/>
        </w:rPr>
      </w:pPr>
      <w:r w:rsidRPr="00282D7E">
        <w:rPr>
          <w:rFonts w:ascii="Arial" w:hAnsi="Arial" w:cs="Arial"/>
          <w:sz w:val="18"/>
          <w:szCs w:val="18"/>
          <w:lang w:eastAsia="cs-CZ"/>
        </w:rPr>
        <w:t>The availability of office space increased further in Ostrava during the first half of 2026. Vacant office space totalled 28,</w:t>
      </w:r>
      <w:r w:rsidRPr="5F0E95A4">
        <w:rPr>
          <w:rFonts w:ascii="Arial" w:hAnsi="Arial" w:cs="Arial"/>
          <w:sz w:val="18"/>
          <w:szCs w:val="18"/>
          <w:lang w:eastAsia="cs-CZ"/>
        </w:rPr>
        <w:t>09</w:t>
      </w:r>
      <w:r w:rsidR="5556409E" w:rsidRPr="5F0E95A4">
        <w:rPr>
          <w:rFonts w:ascii="Arial" w:hAnsi="Arial" w:cs="Arial"/>
          <w:sz w:val="18"/>
          <w:szCs w:val="18"/>
          <w:lang w:eastAsia="cs-CZ"/>
        </w:rPr>
        <w:t>0</w:t>
      </w:r>
      <w:r w:rsidRPr="00282D7E">
        <w:rPr>
          <w:rFonts w:ascii="Arial" w:hAnsi="Arial" w:cs="Arial"/>
          <w:sz w:val="18"/>
          <w:szCs w:val="18"/>
          <w:lang w:eastAsia="cs-CZ"/>
        </w:rPr>
        <w:t xml:space="preserve"> </w:t>
      </w:r>
      <w:proofErr w:type="spellStart"/>
      <w:r w:rsidRPr="00282D7E">
        <w:rPr>
          <w:rFonts w:ascii="Arial" w:hAnsi="Arial" w:cs="Arial"/>
          <w:sz w:val="18"/>
          <w:szCs w:val="18"/>
          <w:lang w:eastAsia="cs-CZ"/>
        </w:rPr>
        <w:t>sq</w:t>
      </w:r>
      <w:proofErr w:type="spellEnd"/>
      <w:r w:rsidRPr="00282D7E">
        <w:rPr>
          <w:rFonts w:ascii="Arial" w:hAnsi="Arial" w:cs="Arial"/>
          <w:sz w:val="18"/>
          <w:szCs w:val="18"/>
          <w:lang w:eastAsia="cs-CZ"/>
        </w:rPr>
        <w:t xml:space="preserve"> m at</w:t>
      </w:r>
      <w:r w:rsidR="006B49C9">
        <w:rPr>
          <w:rFonts w:ascii="Arial" w:hAnsi="Arial" w:cs="Arial"/>
          <w:sz w:val="18"/>
          <w:szCs w:val="18"/>
          <w:lang w:eastAsia="cs-CZ"/>
        </w:rPr>
        <w:t> </w:t>
      </w:r>
      <w:r w:rsidRPr="00282D7E">
        <w:rPr>
          <w:rFonts w:ascii="Arial" w:hAnsi="Arial" w:cs="Arial"/>
          <w:sz w:val="18"/>
          <w:szCs w:val="18"/>
          <w:lang w:eastAsia="cs-CZ"/>
        </w:rPr>
        <w:t>the end of the period, corresponding to a vacancy rate of 11.4%. This represents an increase of 1.1 percentage points year-on-year and 0.</w:t>
      </w:r>
      <w:r w:rsidR="30453786" w:rsidRPr="5F0E95A4">
        <w:rPr>
          <w:rFonts w:ascii="Arial" w:hAnsi="Arial" w:cs="Arial"/>
          <w:sz w:val="18"/>
          <w:szCs w:val="18"/>
          <w:lang w:eastAsia="cs-CZ"/>
        </w:rPr>
        <w:t>5</w:t>
      </w:r>
      <w:r w:rsidRPr="00282D7E">
        <w:rPr>
          <w:rFonts w:ascii="Arial" w:hAnsi="Arial" w:cs="Arial"/>
          <w:sz w:val="18"/>
          <w:szCs w:val="18"/>
          <w:lang w:eastAsia="cs-CZ"/>
        </w:rPr>
        <w:t xml:space="preserve"> percentage points compared with year-end 2025. </w:t>
      </w:r>
    </w:p>
    <w:p w14:paraId="6E63C6EF" w14:textId="77777777" w:rsidR="00847309" w:rsidRDefault="00847309" w:rsidP="00224D46">
      <w:pPr>
        <w:jc w:val="both"/>
        <w:outlineLvl w:val="0"/>
        <w:rPr>
          <w:rFonts w:ascii="Arial" w:hAnsi="Arial" w:cs="Arial"/>
          <w:b/>
          <w:bCs/>
        </w:rPr>
      </w:pPr>
      <w:r w:rsidRPr="00224D46">
        <w:rPr>
          <w:rFonts w:ascii="Arial" w:hAnsi="Arial" w:cs="Arial"/>
          <w:b/>
          <w:bCs/>
        </w:rPr>
        <w:t>Rents</w:t>
      </w:r>
    </w:p>
    <w:p w14:paraId="314B81AD" w14:textId="77777777" w:rsidR="00902FD8" w:rsidRPr="00224D46" w:rsidRDefault="00902FD8" w:rsidP="00224D46">
      <w:pPr>
        <w:jc w:val="both"/>
        <w:outlineLvl w:val="0"/>
        <w:rPr>
          <w:rFonts w:ascii="Arial" w:hAnsi="Arial" w:cs="Arial"/>
          <w:b/>
          <w:bCs/>
        </w:rPr>
      </w:pPr>
    </w:p>
    <w:p w14:paraId="44A1082F" w14:textId="5FA0DFC9" w:rsidR="00282D7E" w:rsidRPr="00282D7E" w:rsidRDefault="00282D7E" w:rsidP="00902FD8">
      <w:pPr>
        <w:spacing w:line="0" w:lineRule="atLeast"/>
        <w:rPr>
          <w:rFonts w:ascii="Arial" w:hAnsi="Arial" w:cs="Arial"/>
          <w:sz w:val="18"/>
          <w:szCs w:val="18"/>
          <w:lang w:eastAsia="cs-CZ"/>
        </w:rPr>
      </w:pPr>
      <w:r w:rsidRPr="00282D7E">
        <w:rPr>
          <w:rFonts w:ascii="Arial" w:hAnsi="Arial" w:cs="Arial"/>
          <w:sz w:val="18"/>
          <w:szCs w:val="18"/>
          <w:lang w:eastAsia="cs-CZ"/>
        </w:rPr>
        <w:t xml:space="preserve">Prime office rents in Ostrava remained stable during H1 2026, standing at €14.00-14.50 per </w:t>
      </w:r>
      <w:proofErr w:type="spellStart"/>
      <w:r w:rsidRPr="00282D7E">
        <w:rPr>
          <w:rFonts w:ascii="Arial" w:hAnsi="Arial" w:cs="Arial"/>
          <w:sz w:val="18"/>
          <w:szCs w:val="18"/>
          <w:lang w:eastAsia="cs-CZ"/>
        </w:rPr>
        <w:t>sq</w:t>
      </w:r>
      <w:proofErr w:type="spellEnd"/>
      <w:r w:rsidRPr="00282D7E">
        <w:rPr>
          <w:rFonts w:ascii="Arial" w:hAnsi="Arial" w:cs="Arial"/>
          <w:sz w:val="18"/>
          <w:szCs w:val="18"/>
          <w:lang w:eastAsia="cs-CZ"/>
        </w:rPr>
        <w:t xml:space="preserve"> m per month. The limited</w:t>
      </w:r>
      <w:r>
        <w:rPr>
          <w:rFonts w:ascii="Arial" w:hAnsi="Arial" w:cs="Arial"/>
          <w:sz w:val="18"/>
          <w:szCs w:val="18"/>
          <w:lang w:eastAsia="cs-CZ"/>
        </w:rPr>
        <w:t xml:space="preserve"> </w:t>
      </w:r>
      <w:r w:rsidR="00921E52">
        <w:rPr>
          <w:rFonts w:ascii="Arial" w:hAnsi="Arial" w:cs="Arial"/>
          <w:sz w:val="18"/>
          <w:szCs w:val="18"/>
          <w:lang w:eastAsia="cs-CZ"/>
        </w:rPr>
        <w:t>d</w:t>
      </w:r>
      <w:r w:rsidRPr="00282D7E">
        <w:rPr>
          <w:rFonts w:ascii="Arial" w:hAnsi="Arial" w:cs="Arial"/>
          <w:sz w:val="18"/>
          <w:szCs w:val="18"/>
          <w:lang w:eastAsia="cs-CZ"/>
        </w:rPr>
        <w:t>evelopment pipeline and stable occupier demand contributed to an unchanged rental environment</w:t>
      </w:r>
      <w:r>
        <w:rPr>
          <w:rFonts w:ascii="Segoe UI" w:hAnsi="Segoe UI" w:cs="Segoe UI"/>
          <w:sz w:val="21"/>
          <w:szCs w:val="21"/>
          <w:lang w:eastAsia="cs-CZ"/>
        </w:rPr>
        <w:t>.</w:t>
      </w:r>
    </w:p>
    <w:p w14:paraId="6E63C6F9" w14:textId="77777777" w:rsidR="00AC6952" w:rsidRPr="00224D46" w:rsidRDefault="00AC6952" w:rsidP="00224D46">
      <w:pPr>
        <w:jc w:val="both"/>
        <w:rPr>
          <w:rFonts w:ascii="Arial" w:hAnsi="Arial" w:cs="Arial"/>
          <w:b/>
          <w:bCs/>
          <w:noProof/>
          <w:color w:val="000000"/>
          <w:sz w:val="18"/>
          <w:szCs w:val="18"/>
        </w:rPr>
      </w:pPr>
    </w:p>
    <w:p w14:paraId="6E63C6FA" w14:textId="77777777" w:rsidR="00AC6952" w:rsidRPr="00224D46" w:rsidRDefault="00AC6952" w:rsidP="00224D46">
      <w:pPr>
        <w:pBdr>
          <w:top w:val="single" w:sz="4" w:space="1" w:color="auto"/>
        </w:pBdr>
        <w:jc w:val="both"/>
        <w:rPr>
          <w:rFonts w:ascii="Arial" w:hAnsi="Arial" w:cs="Arial"/>
          <w:b/>
          <w:bCs/>
          <w:noProof/>
          <w:color w:val="000000"/>
          <w:sz w:val="18"/>
          <w:szCs w:val="18"/>
        </w:rPr>
      </w:pPr>
    </w:p>
    <w:p w14:paraId="00BA5B27" w14:textId="77777777" w:rsidR="0079595C" w:rsidRPr="00224D46" w:rsidRDefault="0079595C" w:rsidP="00224D46">
      <w:pPr>
        <w:jc w:val="both"/>
        <w:rPr>
          <w:rFonts w:ascii="Arial" w:hAnsi="Arial" w:cs="Arial"/>
          <w:b/>
          <w:bCs/>
          <w:sz w:val="28"/>
          <w:szCs w:val="28"/>
          <w:u w:val="single"/>
        </w:rPr>
      </w:pPr>
      <w:r w:rsidRPr="00224D46">
        <w:rPr>
          <w:rFonts w:ascii="Arial" w:hAnsi="Arial" w:cs="Arial"/>
          <w:b/>
          <w:bCs/>
          <w:sz w:val="28"/>
          <w:szCs w:val="28"/>
          <w:u w:val="single"/>
        </w:rPr>
        <w:br w:type="page"/>
      </w:r>
    </w:p>
    <w:p w14:paraId="0D11E74E" w14:textId="570BF4C7" w:rsidR="0079595C" w:rsidRPr="00224D46" w:rsidRDefault="0079595C" w:rsidP="00224D46">
      <w:pPr>
        <w:jc w:val="both"/>
        <w:outlineLvl w:val="0"/>
        <w:rPr>
          <w:rFonts w:ascii="Arial" w:hAnsi="Arial" w:cs="Arial"/>
          <w:b/>
          <w:noProof/>
          <w:szCs w:val="18"/>
        </w:rPr>
      </w:pPr>
      <w:r w:rsidRPr="00224D46">
        <w:rPr>
          <w:rFonts w:ascii="Arial" w:hAnsi="Arial" w:cs="Arial"/>
          <w:b/>
          <w:bCs/>
          <w:sz w:val="28"/>
          <w:szCs w:val="28"/>
          <w:u w:val="single"/>
        </w:rPr>
        <w:lastRenderedPageBreak/>
        <w:t>Appendix</w:t>
      </w:r>
    </w:p>
    <w:p w14:paraId="6E262B93" w14:textId="77777777" w:rsidR="0079595C" w:rsidRPr="00224D46" w:rsidRDefault="0079595C" w:rsidP="00224D46">
      <w:pPr>
        <w:jc w:val="both"/>
        <w:rPr>
          <w:rFonts w:ascii="Arial" w:hAnsi="Arial" w:cs="Arial"/>
          <w:b/>
          <w:bCs/>
          <w:sz w:val="18"/>
          <w:szCs w:val="18"/>
        </w:rPr>
      </w:pPr>
    </w:p>
    <w:p w14:paraId="04B24875" w14:textId="48F228BE" w:rsidR="00F52828" w:rsidRPr="00224D46" w:rsidRDefault="00F52828" w:rsidP="002518CF">
      <w:pPr>
        <w:rPr>
          <w:rFonts w:ascii="Arial" w:hAnsi="Arial" w:cs="Arial"/>
          <w:b/>
          <w:bCs/>
          <w:sz w:val="18"/>
          <w:szCs w:val="18"/>
        </w:rPr>
      </w:pPr>
      <w:r w:rsidRPr="00224D46">
        <w:rPr>
          <w:rFonts w:ascii="Arial" w:hAnsi="Arial" w:cs="Arial"/>
          <w:b/>
          <w:bCs/>
          <w:sz w:val="18"/>
          <w:szCs w:val="18"/>
        </w:rPr>
        <w:t>Regional Research Forum</w:t>
      </w:r>
      <w:r w:rsidRPr="00224D46">
        <w:rPr>
          <w:rFonts w:ascii="Arial" w:hAnsi="Arial" w:cs="Arial"/>
          <w:b/>
          <w:bCs/>
          <w:sz w:val="18"/>
          <w:szCs w:val="18"/>
        </w:rPr>
        <w:br/>
      </w:r>
    </w:p>
    <w:p w14:paraId="5DFE62F9" w14:textId="036A73C5" w:rsidR="00F52828" w:rsidRPr="00224D46" w:rsidRDefault="00F52828" w:rsidP="00224D46">
      <w:pPr>
        <w:jc w:val="both"/>
        <w:outlineLvl w:val="0"/>
        <w:rPr>
          <w:rFonts w:ascii="Arial" w:hAnsi="Arial" w:cs="Arial"/>
          <w:sz w:val="18"/>
          <w:szCs w:val="18"/>
        </w:rPr>
      </w:pPr>
      <w:r w:rsidRPr="00224D46">
        <w:rPr>
          <w:rFonts w:ascii="Arial" w:hAnsi="Arial" w:cs="Arial"/>
          <w:b/>
          <w:bCs/>
          <w:sz w:val="18"/>
          <w:szCs w:val="18"/>
        </w:rPr>
        <w:t xml:space="preserve">The minimum requirements for inclusion into </w:t>
      </w:r>
      <w:r w:rsidR="003C1113" w:rsidRPr="00224D46">
        <w:rPr>
          <w:rFonts w:ascii="Arial" w:hAnsi="Arial" w:cs="Arial"/>
          <w:b/>
          <w:bCs/>
          <w:sz w:val="18"/>
          <w:szCs w:val="18"/>
        </w:rPr>
        <w:t xml:space="preserve">the </w:t>
      </w:r>
      <w:r w:rsidRPr="00224D46">
        <w:rPr>
          <w:rFonts w:ascii="Arial" w:hAnsi="Arial" w:cs="Arial"/>
          <w:b/>
          <w:bCs/>
          <w:sz w:val="18"/>
          <w:szCs w:val="18"/>
        </w:rPr>
        <w:t>modern office stock of either Class A or Class B include:</w:t>
      </w:r>
    </w:p>
    <w:p w14:paraId="74A75719" w14:textId="77777777" w:rsidR="003F1468" w:rsidRPr="00224D46" w:rsidRDefault="00777966" w:rsidP="00224D46">
      <w:pPr>
        <w:pStyle w:val="Odstavecseseznamem"/>
        <w:numPr>
          <w:ilvl w:val="0"/>
          <w:numId w:val="9"/>
        </w:numPr>
        <w:jc w:val="both"/>
        <w:outlineLvl w:val="0"/>
        <w:rPr>
          <w:rStyle w:val="eop"/>
          <w:rFonts w:ascii="Arial" w:hAnsi="Arial" w:cs="Arial"/>
          <w:sz w:val="18"/>
          <w:szCs w:val="18"/>
        </w:rPr>
      </w:pPr>
      <w:r w:rsidRPr="00224D46">
        <w:rPr>
          <w:rStyle w:val="normaltextrun"/>
          <w:rFonts w:ascii="Arial" w:hAnsi="Arial" w:cs="Arial"/>
          <w:color w:val="000000"/>
          <w:sz w:val="18"/>
          <w:szCs w:val="18"/>
          <w:shd w:val="clear" w:color="auto" w:fill="FFFFFF"/>
        </w:rPr>
        <w:t>The building was built or refurbished after 1990</w:t>
      </w:r>
      <w:r w:rsidRPr="00224D46">
        <w:rPr>
          <w:rStyle w:val="eop"/>
          <w:rFonts w:ascii="Arial" w:hAnsi="Arial" w:cs="Arial"/>
          <w:color w:val="000000"/>
          <w:sz w:val="18"/>
          <w:szCs w:val="18"/>
          <w:shd w:val="clear" w:color="auto" w:fill="FFFFFF"/>
        </w:rPr>
        <w:t> </w:t>
      </w:r>
    </w:p>
    <w:p w14:paraId="27A26948" w14:textId="22AD7D29" w:rsidR="00F52828" w:rsidRPr="00224D46" w:rsidRDefault="00F52828" w:rsidP="00224D46">
      <w:pPr>
        <w:pStyle w:val="Odstavecseseznamem"/>
        <w:numPr>
          <w:ilvl w:val="0"/>
          <w:numId w:val="9"/>
        </w:numPr>
        <w:jc w:val="both"/>
        <w:outlineLvl w:val="0"/>
        <w:rPr>
          <w:rFonts w:ascii="Arial" w:hAnsi="Arial" w:cs="Arial"/>
          <w:sz w:val="18"/>
          <w:szCs w:val="18"/>
        </w:rPr>
      </w:pPr>
      <w:r w:rsidRPr="00224D46">
        <w:rPr>
          <w:rFonts w:ascii="Arial" w:hAnsi="Arial" w:cs="Arial"/>
          <w:sz w:val="18"/>
          <w:szCs w:val="18"/>
        </w:rPr>
        <w:t>Available units are being advertised in an appropriate way</w:t>
      </w:r>
    </w:p>
    <w:p w14:paraId="1CADC88D" w14:textId="402D2020" w:rsidR="00F52828" w:rsidRPr="00224D46" w:rsidRDefault="00F52828" w:rsidP="00224D46">
      <w:pPr>
        <w:pStyle w:val="Odstavecseseznamem"/>
        <w:numPr>
          <w:ilvl w:val="0"/>
          <w:numId w:val="9"/>
        </w:numPr>
        <w:jc w:val="both"/>
        <w:outlineLvl w:val="0"/>
        <w:rPr>
          <w:rFonts w:ascii="Arial" w:hAnsi="Arial" w:cs="Arial"/>
          <w:sz w:val="18"/>
          <w:szCs w:val="18"/>
        </w:rPr>
      </w:pPr>
      <w:r w:rsidRPr="00224D46">
        <w:rPr>
          <w:rFonts w:ascii="Arial" w:hAnsi="Arial" w:cs="Arial"/>
          <w:sz w:val="18"/>
          <w:szCs w:val="18"/>
        </w:rPr>
        <w:t xml:space="preserve">The GLA of the building exceeds </w:t>
      </w:r>
      <w:r w:rsidR="00367EE5" w:rsidRPr="00224D46">
        <w:rPr>
          <w:rFonts w:ascii="Arial" w:hAnsi="Arial" w:cs="Arial"/>
          <w:sz w:val="18"/>
          <w:szCs w:val="18"/>
        </w:rPr>
        <w:t>1,000</w:t>
      </w:r>
      <w:r w:rsidRPr="00224D46">
        <w:rPr>
          <w:rFonts w:ascii="Arial" w:hAnsi="Arial" w:cs="Arial"/>
          <w:sz w:val="18"/>
          <w:szCs w:val="18"/>
        </w:rPr>
        <w:t xml:space="preserve"> </w:t>
      </w:r>
      <w:proofErr w:type="spellStart"/>
      <w:r w:rsidR="007D2190" w:rsidRPr="00224D46">
        <w:rPr>
          <w:rFonts w:ascii="Arial" w:hAnsi="Arial" w:cs="Arial"/>
          <w:sz w:val="18"/>
          <w:szCs w:val="18"/>
        </w:rPr>
        <w:t>sq</w:t>
      </w:r>
      <w:proofErr w:type="spellEnd"/>
      <w:r w:rsidR="00731B6B" w:rsidRPr="00224D46">
        <w:rPr>
          <w:rFonts w:ascii="Arial" w:hAnsi="Arial" w:cs="Arial"/>
          <w:sz w:val="18"/>
          <w:szCs w:val="18"/>
        </w:rPr>
        <w:t xml:space="preserve"> </w:t>
      </w:r>
      <w:r w:rsidR="007D2190" w:rsidRPr="00224D46">
        <w:rPr>
          <w:rFonts w:ascii="Arial" w:hAnsi="Arial" w:cs="Arial"/>
          <w:sz w:val="18"/>
          <w:szCs w:val="18"/>
        </w:rPr>
        <w:t>m</w:t>
      </w:r>
    </w:p>
    <w:p w14:paraId="51F38816" w14:textId="77777777" w:rsidR="00F52828" w:rsidRPr="00224D46" w:rsidRDefault="00F52828" w:rsidP="00224D46">
      <w:pPr>
        <w:jc w:val="both"/>
        <w:rPr>
          <w:rFonts w:ascii="Arial" w:hAnsi="Arial" w:cs="Arial"/>
          <w:b/>
        </w:rPr>
      </w:pPr>
    </w:p>
    <w:p w14:paraId="06B89D0C" w14:textId="52FCD925" w:rsidR="00F52828" w:rsidRPr="00224D46" w:rsidRDefault="00F52828" w:rsidP="00224D46">
      <w:pPr>
        <w:jc w:val="both"/>
        <w:rPr>
          <w:rFonts w:ascii="Arial" w:hAnsi="Arial" w:cs="Arial"/>
          <w:b/>
          <w:sz w:val="18"/>
          <w:szCs w:val="18"/>
        </w:rPr>
      </w:pPr>
      <w:r w:rsidRPr="00224D46">
        <w:rPr>
          <w:rFonts w:ascii="Arial" w:hAnsi="Arial" w:cs="Arial"/>
          <w:b/>
          <w:sz w:val="18"/>
          <w:szCs w:val="18"/>
        </w:rPr>
        <w:t xml:space="preserve">When assessing the property quality, the major categories included are as follows, with </w:t>
      </w:r>
      <w:r w:rsidR="003C1113" w:rsidRPr="00224D46">
        <w:rPr>
          <w:rFonts w:ascii="Arial" w:hAnsi="Arial" w:cs="Arial"/>
          <w:b/>
          <w:sz w:val="18"/>
          <w:szCs w:val="18"/>
        </w:rPr>
        <w:t xml:space="preserve">a </w:t>
      </w:r>
      <w:r w:rsidRPr="00224D46">
        <w:rPr>
          <w:rFonts w:ascii="Arial" w:hAnsi="Arial" w:cs="Arial"/>
          <w:b/>
          <w:sz w:val="18"/>
          <w:szCs w:val="18"/>
        </w:rPr>
        <w:t>brief description:</w:t>
      </w:r>
    </w:p>
    <w:p w14:paraId="736D7BCB" w14:textId="77777777" w:rsidR="00F52828" w:rsidRPr="00224D46" w:rsidRDefault="00F52828" w:rsidP="00224D46">
      <w:pPr>
        <w:pStyle w:val="Odstavecseseznamem"/>
        <w:numPr>
          <w:ilvl w:val="0"/>
          <w:numId w:val="10"/>
        </w:numPr>
        <w:overflowPunct w:val="0"/>
        <w:autoSpaceDE w:val="0"/>
        <w:autoSpaceDN w:val="0"/>
        <w:adjustRightInd w:val="0"/>
        <w:spacing w:after="120"/>
        <w:jc w:val="both"/>
        <w:textAlignment w:val="baseline"/>
        <w:rPr>
          <w:rFonts w:ascii="Arial" w:hAnsi="Arial" w:cs="Arial"/>
          <w:sz w:val="18"/>
          <w:szCs w:val="18"/>
        </w:rPr>
      </w:pPr>
      <w:r w:rsidRPr="00224D46">
        <w:rPr>
          <w:rFonts w:ascii="Arial" w:hAnsi="Arial" w:cs="Arial"/>
          <w:b/>
          <w:bCs/>
          <w:sz w:val="18"/>
          <w:szCs w:val="18"/>
        </w:rPr>
        <w:t xml:space="preserve">Technical specifications – </w:t>
      </w:r>
      <w:r w:rsidRPr="00224D46">
        <w:rPr>
          <w:rFonts w:ascii="Arial" w:hAnsi="Arial" w:cs="Arial"/>
          <w:sz w:val="18"/>
          <w:szCs w:val="18"/>
        </w:rPr>
        <w:t>how well is the property built and equipped</w:t>
      </w:r>
    </w:p>
    <w:p w14:paraId="4A3321EB" w14:textId="4ECA287E" w:rsidR="00F52828" w:rsidRPr="00224D46" w:rsidRDefault="00F52828" w:rsidP="00224D46">
      <w:pPr>
        <w:pStyle w:val="Odstavecseseznamem"/>
        <w:numPr>
          <w:ilvl w:val="0"/>
          <w:numId w:val="10"/>
        </w:numPr>
        <w:overflowPunct w:val="0"/>
        <w:autoSpaceDE w:val="0"/>
        <w:autoSpaceDN w:val="0"/>
        <w:adjustRightInd w:val="0"/>
        <w:spacing w:after="120"/>
        <w:jc w:val="both"/>
        <w:textAlignment w:val="baseline"/>
        <w:rPr>
          <w:rFonts w:ascii="Arial" w:hAnsi="Arial" w:cs="Arial"/>
          <w:sz w:val="18"/>
          <w:szCs w:val="18"/>
        </w:rPr>
      </w:pPr>
      <w:r w:rsidRPr="00224D46">
        <w:rPr>
          <w:rFonts w:ascii="Arial" w:hAnsi="Arial" w:cs="Arial"/>
          <w:b/>
          <w:bCs/>
          <w:sz w:val="18"/>
          <w:szCs w:val="18"/>
        </w:rPr>
        <w:t xml:space="preserve">Smart technologies – </w:t>
      </w:r>
      <w:r w:rsidRPr="00224D46">
        <w:rPr>
          <w:rFonts w:ascii="Arial" w:hAnsi="Arial" w:cs="Arial"/>
          <w:sz w:val="18"/>
          <w:szCs w:val="18"/>
        </w:rPr>
        <w:t xml:space="preserve">how efficient the buildings are, what smart technologies they use and what extras </w:t>
      </w:r>
      <w:r w:rsidR="003C1113" w:rsidRPr="00224D46">
        <w:rPr>
          <w:rFonts w:ascii="Arial" w:hAnsi="Arial" w:cs="Arial"/>
          <w:sz w:val="18"/>
          <w:szCs w:val="18"/>
        </w:rPr>
        <w:t>beyond</w:t>
      </w:r>
      <w:r w:rsidRPr="00224D46">
        <w:rPr>
          <w:rFonts w:ascii="Arial" w:hAnsi="Arial" w:cs="Arial"/>
          <w:sz w:val="18"/>
          <w:szCs w:val="18"/>
        </w:rPr>
        <w:t xml:space="preserve"> “standard” property equipment they offer</w:t>
      </w:r>
    </w:p>
    <w:p w14:paraId="26A901EC" w14:textId="37829CD6" w:rsidR="00F52828" w:rsidRPr="00224D46" w:rsidRDefault="00F52828" w:rsidP="00224D46">
      <w:pPr>
        <w:pStyle w:val="Odstavecseseznamem"/>
        <w:numPr>
          <w:ilvl w:val="0"/>
          <w:numId w:val="10"/>
        </w:numPr>
        <w:overflowPunct w:val="0"/>
        <w:autoSpaceDE w:val="0"/>
        <w:autoSpaceDN w:val="0"/>
        <w:adjustRightInd w:val="0"/>
        <w:spacing w:after="120"/>
        <w:jc w:val="both"/>
        <w:textAlignment w:val="baseline"/>
        <w:rPr>
          <w:rFonts w:ascii="Arial" w:hAnsi="Arial" w:cs="Arial"/>
          <w:sz w:val="18"/>
          <w:szCs w:val="18"/>
        </w:rPr>
      </w:pPr>
      <w:r w:rsidRPr="00224D46">
        <w:rPr>
          <w:rFonts w:ascii="Arial" w:hAnsi="Arial" w:cs="Arial"/>
          <w:b/>
          <w:bCs/>
          <w:sz w:val="18"/>
          <w:szCs w:val="18"/>
        </w:rPr>
        <w:t xml:space="preserve">Location – </w:t>
      </w:r>
      <w:r w:rsidRPr="00224D46">
        <w:rPr>
          <w:rFonts w:ascii="Arial" w:hAnsi="Arial" w:cs="Arial"/>
          <w:sz w:val="18"/>
          <w:szCs w:val="18"/>
        </w:rPr>
        <w:t xml:space="preserve">accessibility, services and amenities in </w:t>
      </w:r>
      <w:r w:rsidR="00514F32" w:rsidRPr="00224D46">
        <w:rPr>
          <w:rFonts w:ascii="Arial" w:hAnsi="Arial" w:cs="Arial"/>
          <w:sz w:val="18"/>
          <w:szCs w:val="18"/>
        </w:rPr>
        <w:t xml:space="preserve">the </w:t>
      </w:r>
      <w:r w:rsidRPr="00224D46">
        <w:rPr>
          <w:rFonts w:ascii="Arial" w:hAnsi="Arial" w:cs="Arial"/>
          <w:sz w:val="18"/>
          <w:szCs w:val="18"/>
        </w:rPr>
        <w:t>proximity of the property</w:t>
      </w:r>
    </w:p>
    <w:p w14:paraId="3CBB9480" w14:textId="77777777" w:rsidR="00F52828" w:rsidRPr="00224D46" w:rsidRDefault="00F52828" w:rsidP="00224D46">
      <w:pPr>
        <w:pStyle w:val="Odstavecseseznamem"/>
        <w:numPr>
          <w:ilvl w:val="0"/>
          <w:numId w:val="10"/>
        </w:numPr>
        <w:overflowPunct w:val="0"/>
        <w:autoSpaceDE w:val="0"/>
        <w:autoSpaceDN w:val="0"/>
        <w:adjustRightInd w:val="0"/>
        <w:spacing w:after="120"/>
        <w:jc w:val="both"/>
        <w:textAlignment w:val="baseline"/>
        <w:rPr>
          <w:rFonts w:ascii="Arial" w:hAnsi="Arial" w:cs="Arial"/>
          <w:sz w:val="18"/>
          <w:szCs w:val="18"/>
        </w:rPr>
      </w:pPr>
      <w:r w:rsidRPr="00224D46">
        <w:rPr>
          <w:rFonts w:ascii="Arial" w:hAnsi="Arial" w:cs="Arial"/>
          <w:b/>
          <w:bCs/>
          <w:sz w:val="18"/>
          <w:szCs w:val="18"/>
        </w:rPr>
        <w:t>Service and security –</w:t>
      </w:r>
      <w:r w:rsidRPr="00224D46">
        <w:rPr>
          <w:rFonts w:ascii="Arial" w:hAnsi="Arial" w:cs="Arial"/>
          <w:sz w:val="18"/>
          <w:szCs w:val="18"/>
        </w:rPr>
        <w:t xml:space="preserve"> how safe the building is and how it is managed</w:t>
      </w:r>
    </w:p>
    <w:p w14:paraId="033CBD35" w14:textId="77777777" w:rsidR="00F52828" w:rsidRPr="00224D46" w:rsidRDefault="00F52828" w:rsidP="00224D46">
      <w:pPr>
        <w:pStyle w:val="Odstavecseseznamem"/>
        <w:numPr>
          <w:ilvl w:val="0"/>
          <w:numId w:val="10"/>
        </w:numPr>
        <w:overflowPunct w:val="0"/>
        <w:autoSpaceDE w:val="0"/>
        <w:autoSpaceDN w:val="0"/>
        <w:adjustRightInd w:val="0"/>
        <w:spacing w:after="120"/>
        <w:jc w:val="both"/>
        <w:textAlignment w:val="baseline"/>
        <w:rPr>
          <w:rFonts w:ascii="Arial" w:hAnsi="Arial" w:cs="Arial"/>
          <w:sz w:val="18"/>
          <w:szCs w:val="18"/>
        </w:rPr>
      </w:pPr>
      <w:r w:rsidRPr="00224D46">
        <w:rPr>
          <w:rFonts w:ascii="Arial" w:hAnsi="Arial" w:cs="Arial"/>
          <w:b/>
          <w:bCs/>
          <w:sz w:val="18"/>
          <w:szCs w:val="18"/>
        </w:rPr>
        <w:t>Parking –</w:t>
      </w:r>
      <w:r w:rsidRPr="00224D46">
        <w:rPr>
          <w:rFonts w:ascii="Arial" w:hAnsi="Arial" w:cs="Arial"/>
          <w:sz w:val="18"/>
          <w:szCs w:val="18"/>
        </w:rPr>
        <w:t xml:space="preserve"> parking ratios, with different requirements for properties in the city centre, inner city and outer city</w:t>
      </w:r>
    </w:p>
    <w:p w14:paraId="4C335167" w14:textId="77777777" w:rsidR="00F52828" w:rsidRPr="00224D46" w:rsidRDefault="00F52828" w:rsidP="00224D46">
      <w:pPr>
        <w:pStyle w:val="Odstavecseseznamem"/>
        <w:numPr>
          <w:ilvl w:val="0"/>
          <w:numId w:val="10"/>
        </w:numPr>
        <w:overflowPunct w:val="0"/>
        <w:autoSpaceDE w:val="0"/>
        <w:autoSpaceDN w:val="0"/>
        <w:adjustRightInd w:val="0"/>
        <w:spacing w:after="120"/>
        <w:jc w:val="both"/>
        <w:textAlignment w:val="baseline"/>
        <w:rPr>
          <w:rFonts w:ascii="Arial" w:hAnsi="Arial" w:cs="Arial"/>
          <w:sz w:val="18"/>
          <w:szCs w:val="18"/>
        </w:rPr>
      </w:pPr>
      <w:r w:rsidRPr="00224D46">
        <w:rPr>
          <w:rFonts w:ascii="Arial" w:hAnsi="Arial" w:cs="Arial"/>
          <w:b/>
          <w:bCs/>
          <w:sz w:val="18"/>
          <w:szCs w:val="18"/>
        </w:rPr>
        <w:t>Age of building –</w:t>
      </w:r>
      <w:r w:rsidRPr="00224D46">
        <w:rPr>
          <w:rFonts w:ascii="Arial" w:hAnsi="Arial" w:cs="Arial"/>
          <w:sz w:val="18"/>
          <w:szCs w:val="18"/>
        </w:rPr>
        <w:t xml:space="preserve"> building completion or the latest refurbishment date</w:t>
      </w:r>
    </w:p>
    <w:p w14:paraId="67C6AA45" w14:textId="77777777" w:rsidR="00F52828" w:rsidRPr="00224D46" w:rsidRDefault="00F52828" w:rsidP="00224D46">
      <w:pPr>
        <w:pStyle w:val="Odstavecseseznamem"/>
        <w:numPr>
          <w:ilvl w:val="0"/>
          <w:numId w:val="10"/>
        </w:numPr>
        <w:overflowPunct w:val="0"/>
        <w:autoSpaceDE w:val="0"/>
        <w:autoSpaceDN w:val="0"/>
        <w:adjustRightInd w:val="0"/>
        <w:spacing w:after="120"/>
        <w:jc w:val="both"/>
        <w:textAlignment w:val="baseline"/>
        <w:rPr>
          <w:rFonts w:ascii="Arial" w:eastAsia="Arial" w:hAnsi="Arial" w:cs="Arial"/>
          <w:sz w:val="18"/>
          <w:szCs w:val="18"/>
        </w:rPr>
      </w:pPr>
      <w:r w:rsidRPr="00224D46">
        <w:rPr>
          <w:rFonts w:ascii="Arial" w:hAnsi="Arial" w:cs="Arial"/>
          <w:b/>
          <w:bCs/>
          <w:sz w:val="18"/>
          <w:szCs w:val="18"/>
        </w:rPr>
        <w:t>Subjective evaluation –</w:t>
      </w:r>
      <w:r w:rsidRPr="00224D46">
        <w:rPr>
          <w:rFonts w:ascii="Arial" w:hAnsi="Arial" w:cs="Arial"/>
          <w:sz w:val="18"/>
          <w:szCs w:val="18"/>
        </w:rPr>
        <w:t xml:space="preserve"> subjective assessment by Regional Research Forum members</w:t>
      </w:r>
    </w:p>
    <w:p w14:paraId="6216AA7C" w14:textId="16BCEFB8" w:rsidR="00F52828" w:rsidRPr="00224D46" w:rsidRDefault="00F52828" w:rsidP="00224D46">
      <w:pPr>
        <w:overflowPunct w:val="0"/>
        <w:autoSpaceDE w:val="0"/>
        <w:autoSpaceDN w:val="0"/>
        <w:adjustRightInd w:val="0"/>
        <w:spacing w:after="120"/>
        <w:jc w:val="both"/>
        <w:textAlignment w:val="baseline"/>
        <w:rPr>
          <w:rFonts w:ascii="Arial" w:hAnsi="Arial" w:cs="Arial"/>
          <w:bCs/>
          <w:sz w:val="18"/>
          <w:szCs w:val="18"/>
        </w:rPr>
      </w:pPr>
      <w:r w:rsidRPr="00224D46">
        <w:rPr>
          <w:rFonts w:ascii="Arial" w:hAnsi="Arial" w:cs="Arial"/>
          <w:bCs/>
          <w:sz w:val="18"/>
          <w:szCs w:val="18"/>
        </w:rPr>
        <w:t xml:space="preserve">Each of the criteria has subcategories, which enable scoring of the properties, resulting in </w:t>
      </w:r>
      <w:r w:rsidR="00514F32" w:rsidRPr="00224D46">
        <w:rPr>
          <w:rFonts w:ascii="Arial" w:hAnsi="Arial" w:cs="Arial"/>
          <w:bCs/>
          <w:sz w:val="18"/>
          <w:szCs w:val="18"/>
        </w:rPr>
        <w:t xml:space="preserve">the </w:t>
      </w:r>
      <w:r w:rsidRPr="00224D46">
        <w:rPr>
          <w:rFonts w:ascii="Arial" w:hAnsi="Arial" w:cs="Arial"/>
          <w:bCs/>
          <w:sz w:val="18"/>
          <w:szCs w:val="18"/>
        </w:rPr>
        <w:t xml:space="preserve">final score of the property. </w:t>
      </w:r>
      <w:r w:rsidR="003C1113" w:rsidRPr="00224D46">
        <w:rPr>
          <w:rFonts w:ascii="Arial" w:hAnsi="Arial" w:cs="Arial"/>
          <w:bCs/>
          <w:sz w:val="18"/>
          <w:szCs w:val="18"/>
        </w:rPr>
        <w:t>The</w:t>
      </w:r>
      <w:r w:rsidR="00E7159F">
        <w:rPr>
          <w:rFonts w:ascii="Arial" w:hAnsi="Arial" w:cs="Arial"/>
          <w:bCs/>
          <w:sz w:val="18"/>
          <w:szCs w:val="18"/>
        </w:rPr>
        <w:t> </w:t>
      </w:r>
      <w:r w:rsidR="003C1113" w:rsidRPr="00224D46">
        <w:rPr>
          <w:rFonts w:ascii="Arial" w:hAnsi="Arial" w:cs="Arial"/>
          <w:bCs/>
          <w:sz w:val="18"/>
          <w:szCs w:val="18"/>
        </w:rPr>
        <w:t>m</w:t>
      </w:r>
      <w:r w:rsidRPr="00224D46">
        <w:rPr>
          <w:rFonts w:ascii="Arial" w:hAnsi="Arial" w:cs="Arial"/>
          <w:bCs/>
          <w:sz w:val="18"/>
          <w:szCs w:val="18"/>
        </w:rPr>
        <w:t xml:space="preserve">aximum weight of each category is as follows: </w:t>
      </w:r>
    </w:p>
    <w:tbl>
      <w:tblPr>
        <w:tblStyle w:val="Prosttabulka5"/>
        <w:tblW w:w="4860" w:type="dxa"/>
        <w:tblLook w:val="04A0" w:firstRow="1" w:lastRow="0" w:firstColumn="1" w:lastColumn="0" w:noHBand="0" w:noVBand="1"/>
      </w:tblPr>
      <w:tblGrid>
        <w:gridCol w:w="3150"/>
        <w:gridCol w:w="1710"/>
      </w:tblGrid>
      <w:tr w:rsidR="00F52828" w:rsidRPr="00224D46" w14:paraId="33FF9D5C" w14:textId="77777777" w:rsidTr="00917AF1">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3150" w:type="dxa"/>
            <w:noWrap/>
            <w:hideMark/>
          </w:tcPr>
          <w:p w14:paraId="1A9736E2" w14:textId="77777777" w:rsidR="00F52828" w:rsidRPr="00224D46" w:rsidRDefault="00F52828" w:rsidP="00224D46">
            <w:pPr>
              <w:jc w:val="both"/>
              <w:rPr>
                <w:rFonts w:ascii="Arial" w:hAnsi="Arial" w:cs="Arial"/>
                <w:b/>
                <w:bCs/>
                <w:i w:val="0"/>
                <w:iCs w:val="0"/>
                <w:color w:val="000000"/>
                <w:sz w:val="18"/>
                <w:szCs w:val="18"/>
                <w:lang w:eastAsia="en-GB"/>
              </w:rPr>
            </w:pPr>
            <w:r w:rsidRPr="00224D46">
              <w:rPr>
                <w:rFonts w:ascii="Arial" w:hAnsi="Arial" w:cs="Arial"/>
                <w:b/>
                <w:bCs/>
                <w:i w:val="0"/>
                <w:iCs w:val="0"/>
                <w:color w:val="000000"/>
                <w:sz w:val="18"/>
                <w:szCs w:val="18"/>
                <w:lang w:eastAsia="en-GB"/>
              </w:rPr>
              <w:t>Category</w:t>
            </w:r>
          </w:p>
        </w:tc>
        <w:tc>
          <w:tcPr>
            <w:tcW w:w="1710" w:type="dxa"/>
            <w:noWrap/>
            <w:hideMark/>
          </w:tcPr>
          <w:p w14:paraId="36213BCB" w14:textId="77777777" w:rsidR="00F52828" w:rsidRPr="00224D46" w:rsidRDefault="00F52828" w:rsidP="00224D46">
            <w:pPr>
              <w:jc w:val="both"/>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sz w:val="18"/>
                <w:szCs w:val="18"/>
                <w:lang w:eastAsia="en-GB"/>
              </w:rPr>
            </w:pPr>
            <w:r w:rsidRPr="00224D46">
              <w:rPr>
                <w:rFonts w:ascii="Arial" w:hAnsi="Arial" w:cs="Arial"/>
                <w:b/>
                <w:bCs/>
                <w:i w:val="0"/>
                <w:iCs w:val="0"/>
                <w:color w:val="000000"/>
                <w:sz w:val="18"/>
                <w:szCs w:val="18"/>
                <w:lang w:eastAsia="en-GB"/>
              </w:rPr>
              <w:t>Share on total</w:t>
            </w:r>
          </w:p>
        </w:tc>
      </w:tr>
      <w:tr w:rsidR="00F52828" w:rsidRPr="00224D46" w14:paraId="0079D3C0" w14:textId="77777777" w:rsidTr="00917AF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50" w:type="dxa"/>
            <w:noWrap/>
            <w:vAlign w:val="center"/>
            <w:hideMark/>
          </w:tcPr>
          <w:p w14:paraId="70449841" w14:textId="77777777" w:rsidR="00F52828" w:rsidRPr="00224D46" w:rsidRDefault="00F52828" w:rsidP="00224D46">
            <w:pPr>
              <w:spacing w:line="276" w:lineRule="auto"/>
              <w:jc w:val="both"/>
              <w:rPr>
                <w:rFonts w:ascii="Arial" w:hAnsi="Arial" w:cs="Arial"/>
                <w:i w:val="0"/>
                <w:iCs w:val="0"/>
                <w:sz w:val="18"/>
                <w:szCs w:val="18"/>
                <w:lang w:eastAsia="en-GB"/>
              </w:rPr>
            </w:pPr>
            <w:r w:rsidRPr="00224D46">
              <w:rPr>
                <w:rFonts w:ascii="Arial" w:hAnsi="Arial" w:cs="Arial"/>
                <w:i w:val="0"/>
                <w:iCs w:val="0"/>
                <w:sz w:val="18"/>
                <w:szCs w:val="18"/>
              </w:rPr>
              <w:t>Technical Specifications</w:t>
            </w:r>
          </w:p>
        </w:tc>
        <w:tc>
          <w:tcPr>
            <w:tcW w:w="1710" w:type="dxa"/>
            <w:shd w:val="clear" w:color="auto" w:fill="auto"/>
            <w:noWrap/>
            <w:vAlign w:val="center"/>
            <w:hideMark/>
          </w:tcPr>
          <w:p w14:paraId="1291DA8B" w14:textId="77777777" w:rsidR="00F52828" w:rsidRPr="00224D46" w:rsidRDefault="00F52828" w:rsidP="00224D4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224D46">
              <w:rPr>
                <w:rFonts w:ascii="Arial" w:hAnsi="Arial" w:cs="Arial"/>
                <w:sz w:val="18"/>
                <w:szCs w:val="18"/>
              </w:rPr>
              <w:t>41%</w:t>
            </w:r>
          </w:p>
        </w:tc>
      </w:tr>
      <w:tr w:rsidR="00F52828" w:rsidRPr="00224D46" w14:paraId="549F36AE" w14:textId="77777777" w:rsidTr="00917AF1">
        <w:trPr>
          <w:trHeight w:val="255"/>
        </w:trPr>
        <w:tc>
          <w:tcPr>
            <w:cnfStyle w:val="001000000000" w:firstRow="0" w:lastRow="0" w:firstColumn="1" w:lastColumn="0" w:oddVBand="0" w:evenVBand="0" w:oddHBand="0" w:evenHBand="0" w:firstRowFirstColumn="0" w:firstRowLastColumn="0" w:lastRowFirstColumn="0" w:lastRowLastColumn="0"/>
            <w:tcW w:w="3150" w:type="dxa"/>
            <w:noWrap/>
            <w:vAlign w:val="center"/>
            <w:hideMark/>
          </w:tcPr>
          <w:p w14:paraId="5CBD2AA4" w14:textId="77777777" w:rsidR="00F52828" w:rsidRPr="00224D46" w:rsidRDefault="00F52828" w:rsidP="00224D46">
            <w:pPr>
              <w:spacing w:line="276" w:lineRule="auto"/>
              <w:jc w:val="both"/>
              <w:rPr>
                <w:rFonts w:ascii="Arial" w:hAnsi="Arial" w:cs="Arial"/>
                <w:i w:val="0"/>
                <w:iCs w:val="0"/>
                <w:sz w:val="18"/>
                <w:szCs w:val="18"/>
                <w:lang w:eastAsia="en-GB"/>
              </w:rPr>
            </w:pPr>
            <w:r w:rsidRPr="00224D46">
              <w:rPr>
                <w:rFonts w:ascii="Arial" w:hAnsi="Arial" w:cs="Arial"/>
                <w:i w:val="0"/>
                <w:iCs w:val="0"/>
                <w:sz w:val="18"/>
                <w:szCs w:val="18"/>
              </w:rPr>
              <w:t>Smart Technologies</w:t>
            </w:r>
          </w:p>
        </w:tc>
        <w:tc>
          <w:tcPr>
            <w:tcW w:w="1710" w:type="dxa"/>
            <w:noWrap/>
            <w:vAlign w:val="center"/>
            <w:hideMark/>
          </w:tcPr>
          <w:p w14:paraId="6019B0C4" w14:textId="77777777" w:rsidR="00F52828" w:rsidRPr="00224D46" w:rsidRDefault="00F52828" w:rsidP="00224D4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224D46">
              <w:rPr>
                <w:rFonts w:ascii="Arial" w:hAnsi="Arial" w:cs="Arial"/>
                <w:sz w:val="18"/>
                <w:szCs w:val="18"/>
              </w:rPr>
              <w:t>18%</w:t>
            </w:r>
          </w:p>
        </w:tc>
      </w:tr>
      <w:tr w:rsidR="00F52828" w:rsidRPr="00224D46" w14:paraId="05ABA5CC" w14:textId="77777777" w:rsidTr="00917AF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50" w:type="dxa"/>
            <w:noWrap/>
            <w:vAlign w:val="center"/>
            <w:hideMark/>
          </w:tcPr>
          <w:p w14:paraId="7B018521" w14:textId="77777777" w:rsidR="00F52828" w:rsidRPr="00224D46" w:rsidRDefault="00F52828" w:rsidP="00224D46">
            <w:pPr>
              <w:spacing w:line="276" w:lineRule="auto"/>
              <w:jc w:val="both"/>
              <w:rPr>
                <w:rFonts w:ascii="Arial" w:hAnsi="Arial" w:cs="Arial"/>
                <w:i w:val="0"/>
                <w:iCs w:val="0"/>
                <w:sz w:val="18"/>
                <w:szCs w:val="18"/>
                <w:lang w:eastAsia="en-GB"/>
              </w:rPr>
            </w:pPr>
            <w:r w:rsidRPr="00224D46">
              <w:rPr>
                <w:rFonts w:ascii="Arial" w:hAnsi="Arial" w:cs="Arial"/>
                <w:i w:val="0"/>
                <w:iCs w:val="0"/>
                <w:sz w:val="18"/>
                <w:szCs w:val="18"/>
              </w:rPr>
              <w:t>Location</w:t>
            </w:r>
          </w:p>
        </w:tc>
        <w:tc>
          <w:tcPr>
            <w:tcW w:w="1710" w:type="dxa"/>
            <w:shd w:val="clear" w:color="auto" w:fill="auto"/>
            <w:noWrap/>
            <w:vAlign w:val="center"/>
            <w:hideMark/>
          </w:tcPr>
          <w:p w14:paraId="045D2D9D" w14:textId="77777777" w:rsidR="00F52828" w:rsidRPr="00224D46" w:rsidRDefault="00F52828" w:rsidP="00224D4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224D46">
              <w:rPr>
                <w:rFonts w:ascii="Arial" w:hAnsi="Arial" w:cs="Arial"/>
                <w:sz w:val="18"/>
                <w:szCs w:val="18"/>
              </w:rPr>
              <w:t>9%</w:t>
            </w:r>
          </w:p>
        </w:tc>
      </w:tr>
      <w:tr w:rsidR="00F52828" w:rsidRPr="00224D46" w14:paraId="5B7AE6A2" w14:textId="77777777" w:rsidTr="00917AF1">
        <w:trPr>
          <w:trHeight w:val="289"/>
        </w:trPr>
        <w:tc>
          <w:tcPr>
            <w:cnfStyle w:val="001000000000" w:firstRow="0" w:lastRow="0" w:firstColumn="1" w:lastColumn="0" w:oddVBand="0" w:evenVBand="0" w:oddHBand="0" w:evenHBand="0" w:firstRowFirstColumn="0" w:firstRowLastColumn="0" w:lastRowFirstColumn="0" w:lastRowLastColumn="0"/>
            <w:tcW w:w="3150" w:type="dxa"/>
            <w:noWrap/>
            <w:vAlign w:val="center"/>
          </w:tcPr>
          <w:p w14:paraId="25043AB5" w14:textId="77777777" w:rsidR="00F52828" w:rsidRPr="00224D46" w:rsidRDefault="00F52828" w:rsidP="00224D46">
            <w:pPr>
              <w:spacing w:line="276" w:lineRule="auto"/>
              <w:jc w:val="both"/>
              <w:rPr>
                <w:rFonts w:ascii="Arial" w:hAnsi="Arial" w:cs="Arial"/>
                <w:i w:val="0"/>
                <w:iCs w:val="0"/>
                <w:sz w:val="18"/>
                <w:szCs w:val="18"/>
                <w:lang w:eastAsia="en-GB"/>
              </w:rPr>
            </w:pPr>
            <w:r w:rsidRPr="00224D46">
              <w:rPr>
                <w:rFonts w:ascii="Arial" w:hAnsi="Arial" w:cs="Arial"/>
                <w:i w:val="0"/>
                <w:iCs w:val="0"/>
                <w:sz w:val="18"/>
                <w:szCs w:val="18"/>
                <w:lang w:eastAsia="en-GB"/>
              </w:rPr>
              <w:t>Service &amp; Security</w:t>
            </w:r>
          </w:p>
        </w:tc>
        <w:tc>
          <w:tcPr>
            <w:tcW w:w="1710" w:type="dxa"/>
            <w:noWrap/>
            <w:vAlign w:val="center"/>
          </w:tcPr>
          <w:p w14:paraId="2E4D030D" w14:textId="77777777" w:rsidR="00F52828" w:rsidRPr="00224D46" w:rsidRDefault="00F52828" w:rsidP="00224D4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224D46">
              <w:rPr>
                <w:rFonts w:ascii="Arial" w:hAnsi="Arial" w:cs="Arial"/>
                <w:sz w:val="18"/>
                <w:szCs w:val="18"/>
                <w:lang w:eastAsia="en-GB"/>
              </w:rPr>
              <w:t>9%</w:t>
            </w:r>
          </w:p>
        </w:tc>
      </w:tr>
      <w:tr w:rsidR="00F52828" w:rsidRPr="00224D46" w14:paraId="784505B9" w14:textId="77777777" w:rsidTr="00917AF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50" w:type="dxa"/>
            <w:noWrap/>
            <w:vAlign w:val="center"/>
          </w:tcPr>
          <w:p w14:paraId="14EEB7AF" w14:textId="77777777" w:rsidR="00F52828" w:rsidRPr="00224D46" w:rsidRDefault="00F52828" w:rsidP="00224D46">
            <w:pPr>
              <w:spacing w:line="276" w:lineRule="auto"/>
              <w:jc w:val="both"/>
              <w:rPr>
                <w:rFonts w:ascii="Arial" w:hAnsi="Arial" w:cs="Arial"/>
                <w:i w:val="0"/>
                <w:iCs w:val="0"/>
                <w:sz w:val="18"/>
                <w:szCs w:val="18"/>
                <w:lang w:eastAsia="en-GB"/>
              </w:rPr>
            </w:pPr>
            <w:r w:rsidRPr="00224D46">
              <w:rPr>
                <w:rFonts w:ascii="Arial" w:hAnsi="Arial" w:cs="Arial"/>
                <w:i w:val="0"/>
                <w:iCs w:val="0"/>
                <w:sz w:val="18"/>
                <w:szCs w:val="18"/>
              </w:rPr>
              <w:t>Age of Building</w:t>
            </w:r>
          </w:p>
        </w:tc>
        <w:tc>
          <w:tcPr>
            <w:tcW w:w="1710" w:type="dxa"/>
            <w:shd w:val="clear" w:color="auto" w:fill="auto"/>
            <w:noWrap/>
            <w:vAlign w:val="center"/>
          </w:tcPr>
          <w:p w14:paraId="25097E75" w14:textId="77777777" w:rsidR="00F52828" w:rsidRPr="00224D46" w:rsidRDefault="00F52828" w:rsidP="00224D4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224D46">
              <w:rPr>
                <w:rFonts w:ascii="Arial" w:hAnsi="Arial" w:cs="Arial"/>
                <w:sz w:val="18"/>
                <w:szCs w:val="18"/>
              </w:rPr>
              <w:t>8%</w:t>
            </w:r>
          </w:p>
        </w:tc>
      </w:tr>
      <w:tr w:rsidR="00F52828" w:rsidRPr="00224D46" w14:paraId="23DB07A5" w14:textId="77777777" w:rsidTr="00917AF1">
        <w:trPr>
          <w:trHeight w:val="255"/>
        </w:trPr>
        <w:tc>
          <w:tcPr>
            <w:cnfStyle w:val="001000000000" w:firstRow="0" w:lastRow="0" w:firstColumn="1" w:lastColumn="0" w:oddVBand="0" w:evenVBand="0" w:oddHBand="0" w:evenHBand="0" w:firstRowFirstColumn="0" w:firstRowLastColumn="0" w:lastRowFirstColumn="0" w:lastRowLastColumn="0"/>
            <w:tcW w:w="3150" w:type="dxa"/>
            <w:noWrap/>
            <w:vAlign w:val="center"/>
          </w:tcPr>
          <w:p w14:paraId="0AF98565" w14:textId="77777777" w:rsidR="00F52828" w:rsidRPr="00224D46" w:rsidRDefault="00F52828" w:rsidP="00224D46">
            <w:pPr>
              <w:spacing w:line="276" w:lineRule="auto"/>
              <w:jc w:val="both"/>
              <w:rPr>
                <w:rFonts w:ascii="Arial" w:hAnsi="Arial" w:cs="Arial"/>
                <w:i w:val="0"/>
                <w:iCs w:val="0"/>
                <w:sz w:val="18"/>
                <w:szCs w:val="18"/>
                <w:lang w:eastAsia="en-GB"/>
              </w:rPr>
            </w:pPr>
            <w:r w:rsidRPr="00224D46">
              <w:rPr>
                <w:rFonts w:ascii="Arial" w:hAnsi="Arial" w:cs="Arial"/>
                <w:i w:val="0"/>
                <w:iCs w:val="0"/>
                <w:sz w:val="18"/>
                <w:szCs w:val="18"/>
              </w:rPr>
              <w:t>Parking</w:t>
            </w:r>
          </w:p>
        </w:tc>
        <w:tc>
          <w:tcPr>
            <w:tcW w:w="1710" w:type="dxa"/>
            <w:noWrap/>
            <w:vAlign w:val="center"/>
          </w:tcPr>
          <w:p w14:paraId="217F187C" w14:textId="77777777" w:rsidR="00F52828" w:rsidRPr="00224D46" w:rsidRDefault="00F52828" w:rsidP="00224D4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224D46">
              <w:rPr>
                <w:rFonts w:ascii="Arial" w:hAnsi="Arial" w:cs="Arial"/>
                <w:sz w:val="18"/>
                <w:szCs w:val="18"/>
              </w:rPr>
              <w:t>8%</w:t>
            </w:r>
          </w:p>
        </w:tc>
      </w:tr>
      <w:tr w:rsidR="00F52828" w:rsidRPr="00224D46" w14:paraId="11A0B17C" w14:textId="77777777" w:rsidTr="00917AF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3150" w:type="dxa"/>
            <w:noWrap/>
            <w:vAlign w:val="center"/>
            <w:hideMark/>
          </w:tcPr>
          <w:p w14:paraId="24C0FA11" w14:textId="77777777" w:rsidR="00F52828" w:rsidRPr="00224D46" w:rsidRDefault="00F52828" w:rsidP="00224D46">
            <w:pPr>
              <w:spacing w:line="276" w:lineRule="auto"/>
              <w:jc w:val="both"/>
              <w:rPr>
                <w:rFonts w:ascii="Arial" w:hAnsi="Arial" w:cs="Arial"/>
                <w:i w:val="0"/>
                <w:iCs w:val="0"/>
                <w:sz w:val="18"/>
                <w:szCs w:val="18"/>
                <w:lang w:eastAsia="en-GB"/>
              </w:rPr>
            </w:pPr>
            <w:r w:rsidRPr="00224D46">
              <w:rPr>
                <w:rFonts w:ascii="Arial" w:hAnsi="Arial" w:cs="Arial"/>
                <w:i w:val="0"/>
                <w:iCs w:val="0"/>
                <w:sz w:val="18"/>
                <w:szCs w:val="18"/>
              </w:rPr>
              <w:t>Subjective Evaluation</w:t>
            </w:r>
          </w:p>
        </w:tc>
        <w:tc>
          <w:tcPr>
            <w:tcW w:w="1710" w:type="dxa"/>
            <w:shd w:val="clear" w:color="auto" w:fill="auto"/>
            <w:noWrap/>
            <w:vAlign w:val="center"/>
            <w:hideMark/>
          </w:tcPr>
          <w:p w14:paraId="1A462FB3" w14:textId="77777777" w:rsidR="00F52828" w:rsidRPr="00224D46" w:rsidRDefault="00F52828" w:rsidP="00224D4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n-GB"/>
              </w:rPr>
            </w:pPr>
            <w:r w:rsidRPr="00224D46">
              <w:rPr>
                <w:rFonts w:ascii="Arial" w:hAnsi="Arial" w:cs="Arial"/>
                <w:sz w:val="18"/>
                <w:szCs w:val="18"/>
              </w:rPr>
              <w:t>7</w:t>
            </w:r>
            <w:r w:rsidRPr="00224D46">
              <w:rPr>
                <w:rFonts w:ascii="Arial" w:hAnsi="Arial" w:cs="Arial"/>
                <w:b/>
                <w:bCs/>
                <w:sz w:val="18"/>
                <w:szCs w:val="18"/>
              </w:rPr>
              <w:t>%</w:t>
            </w:r>
          </w:p>
        </w:tc>
      </w:tr>
    </w:tbl>
    <w:p w14:paraId="61B3C36D" w14:textId="77777777" w:rsidR="001E346A" w:rsidRPr="00224D46" w:rsidRDefault="001E346A" w:rsidP="00224D46">
      <w:pPr>
        <w:jc w:val="both"/>
        <w:outlineLvl w:val="0"/>
        <w:rPr>
          <w:rFonts w:ascii="Arial" w:hAnsi="Arial" w:cs="Arial"/>
          <w:b/>
          <w:noProof/>
          <w:szCs w:val="18"/>
        </w:rPr>
      </w:pPr>
    </w:p>
    <w:p w14:paraId="6E63C6FB" w14:textId="485D0516" w:rsidR="00796B68" w:rsidRPr="00224D46" w:rsidRDefault="00796B68" w:rsidP="00224D46">
      <w:pPr>
        <w:jc w:val="both"/>
        <w:outlineLvl w:val="0"/>
        <w:rPr>
          <w:rFonts w:ascii="Arial" w:hAnsi="Arial" w:cs="Arial"/>
          <w:b/>
          <w:noProof/>
          <w:szCs w:val="18"/>
        </w:rPr>
      </w:pPr>
      <w:r w:rsidRPr="00224D46">
        <w:rPr>
          <w:rFonts w:ascii="Arial" w:hAnsi="Arial" w:cs="Arial"/>
          <w:b/>
          <w:noProof/>
          <w:szCs w:val="18"/>
        </w:rPr>
        <w:t>Definitions</w:t>
      </w:r>
    </w:p>
    <w:p w14:paraId="6E63C6FC" w14:textId="51510A11" w:rsidR="00796B68" w:rsidRPr="00224D46" w:rsidRDefault="00796B68" w:rsidP="00224D46">
      <w:pPr>
        <w:spacing w:before="120"/>
        <w:ind w:left="2410" w:hanging="2410"/>
        <w:jc w:val="both"/>
        <w:outlineLvl w:val="0"/>
        <w:rPr>
          <w:rFonts w:ascii="Arial" w:hAnsi="Arial" w:cs="Arial"/>
          <w:sz w:val="18"/>
          <w:szCs w:val="18"/>
        </w:rPr>
      </w:pPr>
      <w:r w:rsidRPr="00224D46">
        <w:rPr>
          <w:rFonts w:ascii="Arial" w:hAnsi="Arial" w:cs="Arial"/>
          <w:b/>
          <w:noProof/>
          <w:sz w:val="18"/>
          <w:szCs w:val="18"/>
        </w:rPr>
        <w:t xml:space="preserve">Stock: </w:t>
      </w:r>
      <w:r w:rsidR="000F33F0" w:rsidRPr="00224D46">
        <w:rPr>
          <w:rFonts w:ascii="Arial" w:hAnsi="Arial" w:cs="Arial"/>
          <w:b/>
          <w:noProof/>
          <w:sz w:val="18"/>
          <w:szCs w:val="18"/>
        </w:rPr>
        <w:tab/>
      </w:r>
      <w:r w:rsidRPr="00224D46">
        <w:rPr>
          <w:rFonts w:ascii="Arial" w:hAnsi="Arial" w:cs="Arial"/>
          <w:noProof/>
          <w:sz w:val="18"/>
          <w:szCs w:val="18"/>
        </w:rPr>
        <w:t>Tota</w:t>
      </w:r>
      <w:r w:rsidRPr="00224D46">
        <w:rPr>
          <w:rFonts w:ascii="Arial" w:hAnsi="Arial" w:cs="Arial"/>
          <w:sz w:val="18"/>
          <w:szCs w:val="18"/>
        </w:rPr>
        <w:t>l completed office space (occupied and vacant), newly built or refurbished</w:t>
      </w:r>
      <w:r w:rsidR="003C1113" w:rsidRPr="00224D46">
        <w:rPr>
          <w:rFonts w:ascii="Arial" w:hAnsi="Arial" w:cs="Arial"/>
          <w:sz w:val="18"/>
          <w:szCs w:val="18"/>
        </w:rPr>
        <w:t xml:space="preserve"> since 199</w:t>
      </w:r>
      <w:r w:rsidR="00367EE5" w:rsidRPr="00224D46">
        <w:rPr>
          <w:rFonts w:ascii="Arial" w:hAnsi="Arial" w:cs="Arial"/>
          <w:sz w:val="18"/>
          <w:szCs w:val="18"/>
        </w:rPr>
        <w:t>0</w:t>
      </w:r>
      <w:r w:rsidRPr="00224D46">
        <w:rPr>
          <w:rFonts w:ascii="Arial" w:hAnsi="Arial" w:cs="Arial"/>
          <w:sz w:val="18"/>
          <w:szCs w:val="18"/>
        </w:rPr>
        <w:t xml:space="preserve">, A and B class offices, </w:t>
      </w:r>
      <w:r w:rsidR="00A13248" w:rsidRPr="00224D46">
        <w:rPr>
          <w:rFonts w:ascii="Arial" w:hAnsi="Arial" w:cs="Arial"/>
          <w:sz w:val="18"/>
          <w:szCs w:val="18"/>
        </w:rPr>
        <w:t>owner-occupied</w:t>
      </w:r>
      <w:r w:rsidRPr="00224D46">
        <w:rPr>
          <w:rFonts w:ascii="Arial" w:hAnsi="Arial" w:cs="Arial"/>
          <w:sz w:val="18"/>
          <w:szCs w:val="18"/>
        </w:rPr>
        <w:t xml:space="preserve"> and for lease. Public authorit</w:t>
      </w:r>
      <w:r w:rsidR="003C1113" w:rsidRPr="00224D46">
        <w:rPr>
          <w:rFonts w:ascii="Arial" w:hAnsi="Arial" w:cs="Arial"/>
          <w:sz w:val="18"/>
          <w:szCs w:val="18"/>
        </w:rPr>
        <w:t>y</w:t>
      </w:r>
      <w:r w:rsidRPr="00224D46">
        <w:rPr>
          <w:rFonts w:ascii="Arial" w:hAnsi="Arial" w:cs="Arial"/>
          <w:sz w:val="18"/>
          <w:szCs w:val="18"/>
        </w:rPr>
        <w:t xml:space="preserve"> buildings and buildings with</w:t>
      </w:r>
      <w:r w:rsidR="003C1113" w:rsidRPr="00224D46">
        <w:rPr>
          <w:rFonts w:ascii="Arial" w:hAnsi="Arial" w:cs="Arial"/>
          <w:sz w:val="18"/>
          <w:szCs w:val="18"/>
        </w:rPr>
        <w:t xml:space="preserve"> a</w:t>
      </w:r>
      <w:r w:rsidRPr="00224D46">
        <w:rPr>
          <w:rFonts w:ascii="Arial" w:hAnsi="Arial" w:cs="Arial"/>
          <w:sz w:val="18"/>
          <w:szCs w:val="18"/>
        </w:rPr>
        <w:t xml:space="preserve"> leasable area lower than </w:t>
      </w:r>
      <w:r w:rsidR="00367EE5" w:rsidRPr="00224D46">
        <w:rPr>
          <w:rFonts w:ascii="Arial" w:hAnsi="Arial" w:cs="Arial"/>
          <w:sz w:val="18"/>
          <w:szCs w:val="18"/>
        </w:rPr>
        <w:t>1,000</w:t>
      </w:r>
      <w:r w:rsidRPr="00224D46">
        <w:rPr>
          <w:rFonts w:ascii="Arial" w:hAnsi="Arial" w:cs="Arial"/>
          <w:sz w:val="18"/>
          <w:szCs w:val="18"/>
        </w:rPr>
        <w:t xml:space="preserve"> </w:t>
      </w:r>
      <w:proofErr w:type="spellStart"/>
      <w:r w:rsidRPr="00224D46">
        <w:rPr>
          <w:rFonts w:ascii="Arial" w:hAnsi="Arial" w:cs="Arial"/>
          <w:sz w:val="18"/>
          <w:szCs w:val="18"/>
        </w:rPr>
        <w:t>sq</w:t>
      </w:r>
      <w:proofErr w:type="spellEnd"/>
      <w:r w:rsidR="00731B6B" w:rsidRPr="00224D46">
        <w:rPr>
          <w:rFonts w:ascii="Arial" w:hAnsi="Arial" w:cs="Arial"/>
          <w:sz w:val="18"/>
          <w:szCs w:val="18"/>
        </w:rPr>
        <w:t xml:space="preserve"> </w:t>
      </w:r>
      <w:r w:rsidRPr="00224D46">
        <w:rPr>
          <w:rFonts w:ascii="Arial" w:hAnsi="Arial" w:cs="Arial"/>
          <w:sz w:val="18"/>
          <w:szCs w:val="18"/>
        </w:rPr>
        <w:t>m are excluded.</w:t>
      </w:r>
    </w:p>
    <w:p w14:paraId="6E63C6FD" w14:textId="79F2F5EE" w:rsidR="00796B68" w:rsidRPr="00224D46" w:rsidRDefault="00796B68" w:rsidP="00224D46">
      <w:pPr>
        <w:spacing w:before="120" w:after="120"/>
        <w:ind w:left="2410" w:hanging="2410"/>
        <w:jc w:val="both"/>
        <w:outlineLvl w:val="0"/>
        <w:rPr>
          <w:rFonts w:ascii="Arial" w:hAnsi="Arial" w:cs="Arial"/>
          <w:noProof/>
          <w:sz w:val="18"/>
          <w:szCs w:val="18"/>
        </w:rPr>
      </w:pPr>
      <w:r w:rsidRPr="00224D46">
        <w:rPr>
          <w:rFonts w:ascii="Arial" w:hAnsi="Arial" w:cs="Arial"/>
          <w:b/>
          <w:noProof/>
          <w:sz w:val="18"/>
          <w:szCs w:val="18"/>
        </w:rPr>
        <w:t>New supply:</w:t>
      </w:r>
      <w:r w:rsidR="000F33F0" w:rsidRPr="00224D46">
        <w:rPr>
          <w:rFonts w:ascii="Arial" w:hAnsi="Arial" w:cs="Arial"/>
          <w:b/>
          <w:noProof/>
          <w:sz w:val="18"/>
          <w:szCs w:val="18"/>
        </w:rPr>
        <w:tab/>
      </w:r>
      <w:r w:rsidRPr="00224D46">
        <w:rPr>
          <w:rFonts w:ascii="Arial" w:hAnsi="Arial" w:cs="Arial"/>
          <w:noProof/>
          <w:sz w:val="18"/>
          <w:szCs w:val="18"/>
        </w:rPr>
        <w:t>Completed newly built or refurbished buildings that obtained a use permit in the given period.</w:t>
      </w:r>
    </w:p>
    <w:p w14:paraId="6E63C6FE" w14:textId="53614272" w:rsidR="00796B68" w:rsidRPr="00224D46" w:rsidRDefault="000F33F0" w:rsidP="00224D46">
      <w:pPr>
        <w:ind w:left="2410" w:hanging="2410"/>
        <w:jc w:val="both"/>
        <w:outlineLvl w:val="0"/>
        <w:rPr>
          <w:rFonts w:ascii="Arial" w:hAnsi="Arial" w:cs="Arial"/>
          <w:noProof/>
          <w:sz w:val="18"/>
          <w:szCs w:val="18"/>
        </w:rPr>
      </w:pPr>
      <w:r w:rsidRPr="00224D46">
        <w:rPr>
          <w:rFonts w:ascii="Arial" w:hAnsi="Arial" w:cs="Arial"/>
          <w:b/>
          <w:bCs/>
          <w:sz w:val="18"/>
          <w:szCs w:val="18"/>
        </w:rPr>
        <w:t>A-</w:t>
      </w:r>
      <w:r w:rsidR="00796B68" w:rsidRPr="00224D46">
        <w:rPr>
          <w:rFonts w:ascii="Arial" w:hAnsi="Arial" w:cs="Arial"/>
          <w:b/>
          <w:bCs/>
          <w:sz w:val="18"/>
          <w:szCs w:val="18"/>
        </w:rPr>
        <w:t>Class Office Building:</w:t>
      </w:r>
      <w:r w:rsidR="00796B68" w:rsidRPr="00224D46">
        <w:rPr>
          <w:rFonts w:ascii="Arial" w:hAnsi="Arial" w:cs="Arial"/>
          <w:bCs/>
          <w:sz w:val="18"/>
          <w:szCs w:val="18"/>
        </w:rPr>
        <w:t xml:space="preserve"> </w:t>
      </w:r>
      <w:r w:rsidRPr="00224D46">
        <w:rPr>
          <w:rFonts w:ascii="Arial" w:hAnsi="Arial" w:cs="Arial"/>
          <w:bCs/>
          <w:sz w:val="18"/>
          <w:szCs w:val="18"/>
        </w:rPr>
        <w:tab/>
      </w:r>
      <w:r w:rsidR="00796B68" w:rsidRPr="00224D46">
        <w:rPr>
          <w:rFonts w:ascii="Arial" w:hAnsi="Arial" w:cs="Arial"/>
          <w:noProof/>
          <w:sz w:val="18"/>
          <w:szCs w:val="18"/>
        </w:rPr>
        <w:t xml:space="preserve">To earn </w:t>
      </w:r>
      <w:r w:rsidRPr="00224D46">
        <w:rPr>
          <w:rFonts w:ascii="Arial" w:hAnsi="Arial" w:cs="Arial"/>
          <w:noProof/>
          <w:sz w:val="18"/>
          <w:szCs w:val="18"/>
        </w:rPr>
        <w:t xml:space="preserve">A-Class </w:t>
      </w:r>
      <w:r w:rsidR="00796B68" w:rsidRPr="00224D46">
        <w:rPr>
          <w:rFonts w:ascii="Arial" w:hAnsi="Arial" w:cs="Arial"/>
          <w:noProof/>
          <w:sz w:val="18"/>
          <w:szCs w:val="18"/>
        </w:rPr>
        <w:t>status</w:t>
      </w:r>
      <w:r w:rsidR="00603153" w:rsidRPr="00224D46">
        <w:rPr>
          <w:rFonts w:ascii="Arial" w:hAnsi="Arial" w:cs="Arial"/>
          <w:noProof/>
          <w:sz w:val="18"/>
          <w:szCs w:val="18"/>
        </w:rPr>
        <w:t>,</w:t>
      </w:r>
      <w:r w:rsidR="00796B68" w:rsidRPr="00224D46">
        <w:rPr>
          <w:rFonts w:ascii="Arial" w:hAnsi="Arial" w:cs="Arial"/>
          <w:noProof/>
          <w:sz w:val="18"/>
          <w:szCs w:val="18"/>
        </w:rPr>
        <w:t xml:space="preserve"> a building</w:t>
      </w:r>
      <w:r w:rsidRPr="00224D46">
        <w:rPr>
          <w:rFonts w:ascii="Arial" w:hAnsi="Arial" w:cs="Arial"/>
          <w:noProof/>
          <w:sz w:val="18"/>
          <w:szCs w:val="18"/>
        </w:rPr>
        <w:t xml:space="preserve"> must meet at least 6 out of 7 “Hard Criteria” and 5 out of 7 “Soft Criteria</w:t>
      </w:r>
      <w:r w:rsidR="00796B68" w:rsidRPr="00224D46">
        <w:rPr>
          <w:rFonts w:ascii="Arial" w:hAnsi="Arial" w:cs="Arial"/>
          <w:noProof/>
          <w:sz w:val="18"/>
          <w:szCs w:val="18"/>
        </w:rPr>
        <w:t>.</w:t>
      </w:r>
      <w:r w:rsidRPr="00224D46">
        <w:rPr>
          <w:rFonts w:ascii="Arial" w:hAnsi="Arial" w:cs="Arial"/>
          <w:noProof/>
          <w:sz w:val="18"/>
          <w:szCs w:val="18"/>
        </w:rPr>
        <w:t>”</w:t>
      </w:r>
    </w:p>
    <w:p w14:paraId="6E63C6FF" w14:textId="77777777" w:rsidR="00796B68" w:rsidRPr="00224D46" w:rsidRDefault="00796B68" w:rsidP="00224D46">
      <w:pPr>
        <w:ind w:left="2410" w:hanging="2410"/>
        <w:jc w:val="both"/>
        <w:outlineLvl w:val="0"/>
        <w:rPr>
          <w:rFonts w:ascii="Arial" w:hAnsi="Arial" w:cs="Arial"/>
          <w:noProof/>
          <w:sz w:val="18"/>
          <w:szCs w:val="18"/>
        </w:rPr>
      </w:pPr>
    </w:p>
    <w:p w14:paraId="6E63C700" w14:textId="4870AFF7" w:rsidR="00796B68" w:rsidRPr="00224D46" w:rsidRDefault="000F33F0" w:rsidP="00224D46">
      <w:pPr>
        <w:ind w:left="2410" w:hanging="2410"/>
        <w:jc w:val="both"/>
        <w:outlineLvl w:val="0"/>
        <w:rPr>
          <w:rFonts w:ascii="Arial" w:hAnsi="Arial" w:cs="Arial"/>
          <w:noProof/>
          <w:sz w:val="18"/>
          <w:szCs w:val="18"/>
        </w:rPr>
      </w:pPr>
      <w:r w:rsidRPr="00224D46">
        <w:rPr>
          <w:rFonts w:ascii="Arial" w:hAnsi="Arial" w:cs="Arial"/>
          <w:b/>
          <w:noProof/>
          <w:sz w:val="18"/>
          <w:szCs w:val="18"/>
        </w:rPr>
        <w:t>B-</w:t>
      </w:r>
      <w:r w:rsidR="00796B68" w:rsidRPr="00224D46">
        <w:rPr>
          <w:rFonts w:ascii="Arial" w:hAnsi="Arial" w:cs="Arial"/>
          <w:b/>
          <w:noProof/>
          <w:sz w:val="18"/>
          <w:szCs w:val="18"/>
        </w:rPr>
        <w:t>Class Office Building:</w:t>
      </w:r>
      <w:r w:rsidR="00796B68" w:rsidRPr="00224D46">
        <w:rPr>
          <w:rFonts w:ascii="Arial" w:hAnsi="Arial" w:cs="Arial"/>
          <w:noProof/>
          <w:sz w:val="18"/>
          <w:szCs w:val="18"/>
        </w:rPr>
        <w:t xml:space="preserve"> </w:t>
      </w:r>
      <w:r w:rsidRPr="00224D46">
        <w:rPr>
          <w:rFonts w:ascii="Arial" w:hAnsi="Arial" w:cs="Arial"/>
          <w:noProof/>
          <w:sz w:val="18"/>
          <w:szCs w:val="18"/>
        </w:rPr>
        <w:tab/>
      </w:r>
      <w:r w:rsidR="00796B68" w:rsidRPr="00224D46">
        <w:rPr>
          <w:rFonts w:ascii="Arial" w:hAnsi="Arial" w:cs="Arial"/>
          <w:noProof/>
          <w:sz w:val="18"/>
          <w:szCs w:val="18"/>
        </w:rPr>
        <w:t xml:space="preserve">To earn </w:t>
      </w:r>
      <w:r w:rsidRPr="00224D46">
        <w:rPr>
          <w:rFonts w:ascii="Arial" w:hAnsi="Arial" w:cs="Arial"/>
          <w:noProof/>
          <w:sz w:val="18"/>
          <w:szCs w:val="18"/>
        </w:rPr>
        <w:t>B-</w:t>
      </w:r>
      <w:r w:rsidR="00796B68" w:rsidRPr="00224D46">
        <w:rPr>
          <w:rFonts w:ascii="Arial" w:hAnsi="Arial" w:cs="Arial"/>
          <w:noProof/>
          <w:sz w:val="18"/>
          <w:szCs w:val="18"/>
        </w:rPr>
        <w:t>Class</w:t>
      </w:r>
      <w:r w:rsidR="00603153" w:rsidRPr="00224D46">
        <w:rPr>
          <w:rFonts w:ascii="Arial" w:hAnsi="Arial" w:cs="Arial"/>
          <w:noProof/>
          <w:sz w:val="18"/>
          <w:szCs w:val="18"/>
        </w:rPr>
        <w:t xml:space="preserve"> status,</w:t>
      </w:r>
      <w:r w:rsidR="00796B68" w:rsidRPr="00224D46">
        <w:rPr>
          <w:rFonts w:ascii="Arial" w:hAnsi="Arial" w:cs="Arial"/>
          <w:noProof/>
          <w:sz w:val="18"/>
          <w:szCs w:val="18"/>
        </w:rPr>
        <w:t xml:space="preserve"> a building</w:t>
      </w:r>
      <w:r w:rsidRPr="00224D46">
        <w:rPr>
          <w:rFonts w:ascii="Arial" w:hAnsi="Arial" w:cs="Arial"/>
          <w:noProof/>
          <w:sz w:val="18"/>
          <w:szCs w:val="18"/>
        </w:rPr>
        <w:t xml:space="preserve"> must meet at least 2 out of 7 “Hard Criteria” and 4 out of 7 “Soft Criteria</w:t>
      </w:r>
      <w:r w:rsidR="00796B68" w:rsidRPr="00224D46">
        <w:rPr>
          <w:rFonts w:ascii="Arial" w:hAnsi="Arial" w:cs="Arial"/>
          <w:noProof/>
          <w:sz w:val="18"/>
          <w:szCs w:val="18"/>
        </w:rPr>
        <w:t>.</w:t>
      </w:r>
      <w:r w:rsidRPr="00224D46">
        <w:rPr>
          <w:rFonts w:ascii="Arial" w:hAnsi="Arial" w:cs="Arial"/>
          <w:noProof/>
          <w:sz w:val="18"/>
          <w:szCs w:val="18"/>
        </w:rPr>
        <w:t>”</w:t>
      </w:r>
    </w:p>
    <w:p w14:paraId="6E63C701" w14:textId="77777777" w:rsidR="00796B68" w:rsidRPr="00224D46" w:rsidRDefault="00796B68" w:rsidP="00224D46">
      <w:pPr>
        <w:ind w:left="2410" w:hanging="2410"/>
        <w:jc w:val="both"/>
        <w:outlineLvl w:val="0"/>
        <w:rPr>
          <w:rFonts w:ascii="Arial" w:hAnsi="Arial" w:cs="Arial"/>
          <w:bCs/>
        </w:rPr>
      </w:pPr>
    </w:p>
    <w:p w14:paraId="6E63C702" w14:textId="71DD57B3" w:rsidR="00796B68" w:rsidRPr="00224D46" w:rsidRDefault="00796B68" w:rsidP="00224D46">
      <w:pPr>
        <w:ind w:left="2410" w:hanging="2410"/>
        <w:jc w:val="both"/>
        <w:outlineLvl w:val="0"/>
        <w:rPr>
          <w:rFonts w:ascii="Arial" w:hAnsi="Arial" w:cs="Arial"/>
          <w:sz w:val="18"/>
          <w:szCs w:val="18"/>
        </w:rPr>
      </w:pPr>
      <w:r w:rsidRPr="00224D46">
        <w:rPr>
          <w:rFonts w:ascii="Arial" w:hAnsi="Arial" w:cs="Arial"/>
          <w:b/>
          <w:sz w:val="18"/>
          <w:szCs w:val="18"/>
        </w:rPr>
        <w:t xml:space="preserve">Take-up: </w:t>
      </w:r>
      <w:r w:rsidR="000F33F0" w:rsidRPr="00224D46">
        <w:rPr>
          <w:rFonts w:ascii="Arial" w:hAnsi="Arial" w:cs="Arial"/>
          <w:b/>
          <w:sz w:val="18"/>
          <w:szCs w:val="18"/>
        </w:rPr>
        <w:tab/>
      </w:r>
      <w:r w:rsidRPr="00224D46">
        <w:rPr>
          <w:rFonts w:ascii="Arial" w:hAnsi="Arial" w:cs="Arial"/>
          <w:sz w:val="18"/>
          <w:szCs w:val="18"/>
        </w:rPr>
        <w:t xml:space="preserve">A gross figure representing the total floor space known to have been let or pre-let, sold or pre-sold </w:t>
      </w:r>
      <w:r w:rsidR="00100B21">
        <w:rPr>
          <w:rFonts w:ascii="Arial" w:hAnsi="Arial" w:cs="Arial"/>
          <w:sz w:val="18"/>
          <w:szCs w:val="18"/>
        </w:rPr>
        <w:br/>
      </w:r>
      <w:r w:rsidRPr="00224D46">
        <w:rPr>
          <w:rFonts w:ascii="Arial" w:hAnsi="Arial" w:cs="Arial"/>
          <w:sz w:val="18"/>
          <w:szCs w:val="18"/>
        </w:rPr>
        <w:t xml:space="preserve">to tenants or owner-occupiers over a specified period of time. It does not include space that is under offer. A property is taken up when the contract is signed. </w:t>
      </w:r>
      <w:r w:rsidR="00BE4284" w:rsidRPr="00224D46">
        <w:rPr>
          <w:rFonts w:ascii="Arial" w:hAnsi="Arial" w:cs="Arial"/>
          <w:sz w:val="18"/>
          <w:szCs w:val="18"/>
        </w:rPr>
        <w:t>Gross</w:t>
      </w:r>
      <w:r w:rsidRPr="00224D46">
        <w:rPr>
          <w:rFonts w:ascii="Arial" w:hAnsi="Arial" w:cs="Arial"/>
          <w:sz w:val="18"/>
          <w:szCs w:val="18"/>
        </w:rPr>
        <w:t xml:space="preserve"> take-up includes renegotiations, lease extension</w:t>
      </w:r>
      <w:r w:rsidR="00BE4284" w:rsidRPr="00224D46">
        <w:rPr>
          <w:rFonts w:ascii="Arial" w:hAnsi="Arial" w:cs="Arial"/>
          <w:sz w:val="18"/>
          <w:szCs w:val="18"/>
        </w:rPr>
        <w:t>s</w:t>
      </w:r>
      <w:r w:rsidRPr="00224D46">
        <w:rPr>
          <w:rFonts w:ascii="Arial" w:hAnsi="Arial" w:cs="Arial"/>
          <w:sz w:val="18"/>
          <w:szCs w:val="18"/>
        </w:rPr>
        <w:t xml:space="preserve"> and subleases</w:t>
      </w:r>
      <w:r w:rsidR="00122A08">
        <w:rPr>
          <w:rFonts w:ascii="Arial" w:hAnsi="Arial" w:cs="Arial"/>
          <w:sz w:val="18"/>
          <w:szCs w:val="18"/>
        </w:rPr>
        <w:t>;</w:t>
      </w:r>
      <w:r w:rsidR="00122A08" w:rsidRPr="00224D46">
        <w:rPr>
          <w:rFonts w:ascii="Arial" w:hAnsi="Arial" w:cs="Arial"/>
          <w:sz w:val="18"/>
          <w:szCs w:val="18"/>
        </w:rPr>
        <w:t xml:space="preserve"> </w:t>
      </w:r>
      <w:r w:rsidRPr="00224D46">
        <w:rPr>
          <w:rFonts w:ascii="Arial" w:hAnsi="Arial" w:cs="Arial"/>
          <w:sz w:val="18"/>
          <w:szCs w:val="18"/>
        </w:rPr>
        <w:t>net take-up excludes these.</w:t>
      </w:r>
    </w:p>
    <w:p w14:paraId="6E63C703" w14:textId="6D6CB651" w:rsidR="00796B68" w:rsidRPr="00224D46" w:rsidRDefault="00796B68" w:rsidP="00224D46">
      <w:pPr>
        <w:spacing w:before="120"/>
        <w:ind w:left="2410" w:hanging="2410"/>
        <w:jc w:val="both"/>
        <w:outlineLvl w:val="0"/>
        <w:rPr>
          <w:rFonts w:ascii="Arial" w:hAnsi="Arial" w:cs="Arial"/>
          <w:b/>
          <w:noProof/>
          <w:sz w:val="18"/>
          <w:szCs w:val="18"/>
        </w:rPr>
      </w:pPr>
      <w:r w:rsidRPr="00224D46">
        <w:rPr>
          <w:rFonts w:ascii="Arial" w:hAnsi="Arial" w:cs="Arial"/>
          <w:b/>
          <w:noProof/>
          <w:sz w:val="18"/>
          <w:szCs w:val="18"/>
        </w:rPr>
        <w:t xml:space="preserve">Pre-lease: </w:t>
      </w:r>
      <w:r w:rsidR="000F33F0" w:rsidRPr="00224D46">
        <w:rPr>
          <w:rFonts w:ascii="Arial" w:hAnsi="Arial" w:cs="Arial"/>
          <w:b/>
          <w:noProof/>
          <w:sz w:val="18"/>
          <w:szCs w:val="18"/>
        </w:rPr>
        <w:tab/>
      </w:r>
      <w:r w:rsidRPr="00224D46">
        <w:rPr>
          <w:rFonts w:ascii="Arial" w:hAnsi="Arial" w:cs="Arial"/>
          <w:color w:val="000000"/>
          <w:sz w:val="18"/>
          <w:szCs w:val="18"/>
          <w:lang w:eastAsia="cs-CZ"/>
        </w:rPr>
        <w:t xml:space="preserve">Active pre-leasing for an office building begins as soon as </w:t>
      </w:r>
      <w:r w:rsidR="00BE4284" w:rsidRPr="00224D46">
        <w:rPr>
          <w:rFonts w:ascii="Arial" w:hAnsi="Arial" w:cs="Arial"/>
          <w:color w:val="000000"/>
          <w:sz w:val="18"/>
          <w:szCs w:val="18"/>
          <w:lang w:eastAsia="cs-CZ"/>
        </w:rPr>
        <w:t xml:space="preserve">the </w:t>
      </w:r>
      <w:r w:rsidRPr="00224D46">
        <w:rPr>
          <w:rFonts w:ascii="Arial" w:hAnsi="Arial" w:cs="Arial"/>
          <w:color w:val="000000"/>
          <w:sz w:val="18"/>
          <w:szCs w:val="18"/>
          <w:lang w:eastAsia="cs-CZ"/>
        </w:rPr>
        <w:t>preliminary design drawings are ready to show to prospective tenants. Pre-leasing occurs until the start of construction.</w:t>
      </w:r>
    </w:p>
    <w:p w14:paraId="6E63C704" w14:textId="2371927F" w:rsidR="00796B68" w:rsidRPr="00224D46" w:rsidRDefault="00796B68" w:rsidP="00224D46">
      <w:pPr>
        <w:spacing w:before="120" w:after="120"/>
        <w:ind w:left="2410" w:hanging="2410"/>
        <w:jc w:val="both"/>
        <w:outlineLvl w:val="0"/>
        <w:rPr>
          <w:rFonts w:ascii="Arial" w:hAnsi="Arial" w:cs="Arial"/>
          <w:noProof/>
          <w:sz w:val="18"/>
          <w:szCs w:val="18"/>
        </w:rPr>
      </w:pPr>
      <w:r w:rsidRPr="00224D46">
        <w:rPr>
          <w:rFonts w:ascii="Arial" w:hAnsi="Arial" w:cs="Arial"/>
          <w:b/>
          <w:noProof/>
          <w:sz w:val="18"/>
          <w:szCs w:val="18"/>
        </w:rPr>
        <w:t>Vacancy rate:</w:t>
      </w:r>
      <w:r w:rsidRPr="00224D46">
        <w:rPr>
          <w:rFonts w:ascii="Arial" w:hAnsi="Arial" w:cs="Arial"/>
          <w:noProof/>
          <w:sz w:val="18"/>
          <w:szCs w:val="18"/>
        </w:rPr>
        <w:t xml:space="preserve"> </w:t>
      </w:r>
      <w:r w:rsidR="000F33F0" w:rsidRPr="00224D46">
        <w:rPr>
          <w:rFonts w:ascii="Arial" w:hAnsi="Arial" w:cs="Arial"/>
          <w:noProof/>
          <w:sz w:val="18"/>
          <w:szCs w:val="18"/>
        </w:rPr>
        <w:tab/>
      </w:r>
      <w:r w:rsidRPr="00224D46">
        <w:rPr>
          <w:rFonts w:ascii="Arial" w:hAnsi="Arial" w:cs="Arial"/>
          <w:noProof/>
          <w:sz w:val="18"/>
          <w:szCs w:val="18"/>
        </w:rPr>
        <w:t xml:space="preserve">Ratio of physically vacant space in completed buildings </w:t>
      </w:r>
      <w:r w:rsidR="00BE4284" w:rsidRPr="00224D46">
        <w:rPr>
          <w:rFonts w:ascii="Arial" w:hAnsi="Arial" w:cs="Arial"/>
          <w:noProof/>
          <w:sz w:val="18"/>
          <w:szCs w:val="18"/>
        </w:rPr>
        <w:t>to</w:t>
      </w:r>
      <w:r w:rsidRPr="00224D46">
        <w:rPr>
          <w:rFonts w:ascii="Arial" w:hAnsi="Arial" w:cs="Arial"/>
          <w:noProof/>
          <w:sz w:val="18"/>
          <w:szCs w:val="18"/>
        </w:rPr>
        <w:t xml:space="preserve"> the total stock.</w:t>
      </w:r>
    </w:p>
    <w:p w14:paraId="6E63C705" w14:textId="59B3B5D4" w:rsidR="00796B68" w:rsidRPr="00224D46" w:rsidRDefault="00796B68" w:rsidP="00224D46">
      <w:pPr>
        <w:ind w:left="2410" w:hanging="2410"/>
        <w:jc w:val="both"/>
        <w:rPr>
          <w:rFonts w:ascii="Arial" w:hAnsi="Arial" w:cs="Arial"/>
          <w:sz w:val="18"/>
          <w:szCs w:val="18"/>
        </w:rPr>
      </w:pPr>
      <w:r w:rsidRPr="00224D46">
        <w:rPr>
          <w:rFonts w:ascii="Arial" w:hAnsi="Arial" w:cs="Arial"/>
          <w:b/>
          <w:sz w:val="18"/>
          <w:szCs w:val="18"/>
        </w:rPr>
        <w:t>Prime rent:</w:t>
      </w:r>
      <w:r w:rsidRPr="00224D46">
        <w:rPr>
          <w:rFonts w:ascii="Arial" w:hAnsi="Arial" w:cs="Arial"/>
          <w:sz w:val="18"/>
          <w:szCs w:val="18"/>
        </w:rPr>
        <w:t xml:space="preserve"> </w:t>
      </w:r>
      <w:r w:rsidR="000F33F0" w:rsidRPr="00224D46">
        <w:rPr>
          <w:rFonts w:ascii="Arial" w:hAnsi="Arial" w:cs="Arial"/>
          <w:sz w:val="18"/>
          <w:szCs w:val="18"/>
        </w:rPr>
        <w:tab/>
      </w:r>
      <w:r w:rsidRPr="00224D46">
        <w:rPr>
          <w:rFonts w:ascii="Arial" w:hAnsi="Arial" w:cs="Arial"/>
          <w:sz w:val="18"/>
          <w:szCs w:val="18"/>
        </w:rPr>
        <w:t xml:space="preserve">Achieved rents that relate to new prime, high specification units in prime locations. </w:t>
      </w:r>
    </w:p>
    <w:p w14:paraId="6E63C706" w14:textId="77777777" w:rsidR="00796B68" w:rsidRPr="00224D46" w:rsidRDefault="00796B68" w:rsidP="00224D46">
      <w:pPr>
        <w:jc w:val="both"/>
        <w:outlineLvl w:val="0"/>
        <w:rPr>
          <w:rFonts w:ascii="Arial" w:hAnsi="Arial" w:cs="Arial"/>
          <w:bCs/>
          <w:color w:val="000000"/>
          <w:sz w:val="18"/>
          <w:szCs w:val="18"/>
        </w:rPr>
      </w:pPr>
    </w:p>
    <w:p w14:paraId="79EDD66E" w14:textId="47415A1D" w:rsidR="55961E10" w:rsidRDefault="55961E10" w:rsidP="55961E10">
      <w:pPr>
        <w:spacing w:after="20"/>
        <w:jc w:val="both"/>
        <w:rPr>
          <w:rFonts w:ascii="Arial" w:hAnsi="Arial" w:cs="Arial"/>
          <w:b/>
          <w:bCs/>
        </w:rPr>
      </w:pPr>
    </w:p>
    <w:p w14:paraId="27362DED" w14:textId="25943278" w:rsidR="55961E10" w:rsidRDefault="55961E10" w:rsidP="55961E10">
      <w:pPr>
        <w:spacing w:after="20"/>
        <w:jc w:val="both"/>
        <w:rPr>
          <w:rFonts w:ascii="Arial" w:hAnsi="Arial" w:cs="Arial"/>
          <w:b/>
          <w:bCs/>
        </w:rPr>
      </w:pPr>
    </w:p>
    <w:p w14:paraId="22C77CF4" w14:textId="480C9637" w:rsidR="55961E10" w:rsidRDefault="55961E10" w:rsidP="55961E10">
      <w:pPr>
        <w:spacing w:after="20"/>
        <w:jc w:val="both"/>
        <w:rPr>
          <w:rFonts w:ascii="Arial" w:hAnsi="Arial" w:cs="Arial"/>
          <w:b/>
          <w:bCs/>
        </w:rPr>
      </w:pPr>
    </w:p>
    <w:p w14:paraId="6E63C70A" w14:textId="66242BAD" w:rsidR="00796B68" w:rsidRPr="00224D46" w:rsidRDefault="00796B68" w:rsidP="00224D46">
      <w:pPr>
        <w:autoSpaceDE w:val="0"/>
        <w:autoSpaceDN w:val="0"/>
        <w:spacing w:after="20"/>
        <w:jc w:val="both"/>
        <w:rPr>
          <w:rFonts w:ascii="Arial" w:hAnsi="Arial" w:cs="Arial"/>
          <w:b/>
          <w:bCs/>
        </w:rPr>
      </w:pPr>
      <w:r w:rsidRPr="00224D46">
        <w:rPr>
          <w:rFonts w:ascii="Arial" w:hAnsi="Arial" w:cs="Arial"/>
          <w:b/>
          <w:bCs/>
        </w:rPr>
        <w:t xml:space="preserve">COPYRIGHT © Regional Research Forum </w:t>
      </w:r>
      <w:r w:rsidR="00122A08" w:rsidRPr="00224D46">
        <w:rPr>
          <w:rFonts w:ascii="Arial" w:hAnsi="Arial" w:cs="Arial"/>
          <w:b/>
          <w:bCs/>
        </w:rPr>
        <w:t>202</w:t>
      </w:r>
      <w:r w:rsidR="00122A08">
        <w:rPr>
          <w:rFonts w:ascii="Arial" w:hAnsi="Arial" w:cs="Arial"/>
          <w:b/>
          <w:bCs/>
        </w:rPr>
        <w:t>6</w:t>
      </w:r>
    </w:p>
    <w:p w14:paraId="6E63C70B" w14:textId="29A957A5" w:rsidR="00710C2A" w:rsidRPr="00224D46" w:rsidRDefault="00796B68" w:rsidP="00224D46">
      <w:pPr>
        <w:autoSpaceDE w:val="0"/>
        <w:autoSpaceDN w:val="0"/>
        <w:adjustRightInd w:val="0"/>
        <w:spacing w:after="20"/>
        <w:jc w:val="both"/>
        <w:rPr>
          <w:rFonts w:ascii="Arial" w:hAnsi="Arial" w:cs="Arial"/>
          <w:b/>
          <w:sz w:val="18"/>
          <w:szCs w:val="18"/>
          <w:lang w:eastAsia="cs-CZ"/>
        </w:rPr>
      </w:pPr>
      <w:r w:rsidRPr="00224D46">
        <w:rPr>
          <w:rFonts w:ascii="Arial" w:hAnsi="Arial" w:cs="Arial"/>
          <w:sz w:val="18"/>
          <w:szCs w:val="18"/>
          <w:lang w:eastAsia="cs-CZ"/>
        </w:rPr>
        <w:t xml:space="preserve">This publication is the property of </w:t>
      </w:r>
      <w:r w:rsidR="00BE4284" w:rsidRPr="00224D46">
        <w:rPr>
          <w:rFonts w:ascii="Arial" w:hAnsi="Arial" w:cs="Arial"/>
          <w:sz w:val="18"/>
          <w:szCs w:val="18"/>
          <w:lang w:eastAsia="cs-CZ"/>
        </w:rPr>
        <w:t>t</w:t>
      </w:r>
      <w:r w:rsidRPr="00224D46">
        <w:rPr>
          <w:rFonts w:ascii="Arial" w:hAnsi="Arial" w:cs="Arial"/>
          <w:sz w:val="18"/>
          <w:szCs w:val="18"/>
          <w:lang w:eastAsia="cs-CZ"/>
        </w:rPr>
        <w:t xml:space="preserve">he Regional Research Forum (members: CBRE, Colliers, Cushman &amp; Wakefield, </w:t>
      </w:r>
      <w:proofErr w:type="spellStart"/>
      <w:r w:rsidR="00820E17" w:rsidRPr="00224D46">
        <w:rPr>
          <w:rFonts w:ascii="Arial" w:hAnsi="Arial" w:cs="Arial"/>
          <w:sz w:val="18"/>
          <w:szCs w:val="18"/>
          <w:lang w:eastAsia="cs-CZ"/>
        </w:rPr>
        <w:t>iO</w:t>
      </w:r>
      <w:proofErr w:type="spellEnd"/>
      <w:r w:rsidR="00820E17" w:rsidRPr="00224D46">
        <w:rPr>
          <w:rFonts w:ascii="Arial" w:hAnsi="Arial" w:cs="Arial"/>
          <w:sz w:val="18"/>
          <w:szCs w:val="18"/>
          <w:lang w:eastAsia="cs-CZ"/>
        </w:rPr>
        <w:t xml:space="preserve"> Partners</w:t>
      </w:r>
      <w:r w:rsidR="00295F04" w:rsidRPr="00224D46">
        <w:rPr>
          <w:rFonts w:ascii="Arial" w:hAnsi="Arial" w:cs="Arial"/>
          <w:sz w:val="18"/>
          <w:szCs w:val="18"/>
          <w:lang w:eastAsia="cs-CZ"/>
        </w:rPr>
        <w:t>, Knight Frank</w:t>
      </w:r>
      <w:r w:rsidR="0066025C" w:rsidRPr="00224D46">
        <w:rPr>
          <w:rFonts w:ascii="Arial" w:hAnsi="Arial" w:cs="Arial"/>
          <w:sz w:val="18"/>
          <w:szCs w:val="18"/>
          <w:lang w:eastAsia="cs-CZ"/>
        </w:rPr>
        <w:t xml:space="preserve"> and Savills</w:t>
      </w:r>
      <w:r w:rsidRPr="00224D46">
        <w:rPr>
          <w:rFonts w:ascii="Arial" w:hAnsi="Arial" w:cs="Arial"/>
          <w:sz w:val="18"/>
          <w:szCs w:val="18"/>
          <w:lang w:eastAsia="cs-CZ"/>
        </w:rPr>
        <w:t xml:space="preserve">) and cannot be copied, reproduced or redistributed in any form or by any means, either </w:t>
      </w:r>
      <w:r w:rsidR="00BE4284" w:rsidRPr="00224D46">
        <w:rPr>
          <w:rFonts w:ascii="Arial" w:hAnsi="Arial" w:cs="Arial"/>
          <w:sz w:val="18"/>
          <w:szCs w:val="18"/>
          <w:lang w:eastAsia="cs-CZ"/>
        </w:rPr>
        <w:t xml:space="preserve">in </w:t>
      </w:r>
      <w:r w:rsidRPr="00224D46">
        <w:rPr>
          <w:rFonts w:ascii="Arial" w:hAnsi="Arial" w:cs="Arial"/>
          <w:sz w:val="18"/>
          <w:szCs w:val="18"/>
          <w:lang w:eastAsia="cs-CZ"/>
        </w:rPr>
        <w:t>whole</w:t>
      </w:r>
      <w:r w:rsidR="00BE4284" w:rsidRPr="00224D46">
        <w:rPr>
          <w:rFonts w:ascii="Arial" w:hAnsi="Arial" w:cs="Arial"/>
          <w:sz w:val="18"/>
          <w:szCs w:val="18"/>
          <w:lang w:eastAsia="cs-CZ"/>
        </w:rPr>
        <w:t xml:space="preserve"> or in part</w:t>
      </w:r>
      <w:r w:rsidRPr="00224D46">
        <w:rPr>
          <w:rFonts w:ascii="Arial" w:hAnsi="Arial" w:cs="Arial"/>
          <w:sz w:val="18"/>
          <w:szCs w:val="18"/>
          <w:lang w:eastAsia="cs-CZ"/>
        </w:rPr>
        <w:t xml:space="preserve">, </w:t>
      </w:r>
      <w:r w:rsidRPr="00224D46">
        <w:rPr>
          <w:rFonts w:ascii="Arial" w:hAnsi="Arial" w:cs="Arial"/>
          <w:sz w:val="18"/>
          <w:szCs w:val="18"/>
          <w:lang w:eastAsia="cs-CZ"/>
        </w:rPr>
        <w:lastRenderedPageBreak/>
        <w:t xml:space="preserve">without quoting the Regional Research Forum as the information source. The information contained in this publication has been obtained from sources considered reliable. However, we do not guarantee the accuracy of the information. Please inform us about </w:t>
      </w:r>
      <w:r w:rsidR="00BE4284" w:rsidRPr="00224D46">
        <w:rPr>
          <w:rFonts w:ascii="Arial" w:hAnsi="Arial" w:cs="Arial"/>
          <w:sz w:val="18"/>
          <w:szCs w:val="18"/>
          <w:lang w:eastAsia="cs-CZ"/>
        </w:rPr>
        <w:t>inaccuracies</w:t>
      </w:r>
      <w:r w:rsidRPr="00224D46">
        <w:rPr>
          <w:rFonts w:ascii="Arial" w:hAnsi="Arial" w:cs="Arial"/>
          <w:sz w:val="18"/>
          <w:szCs w:val="18"/>
          <w:lang w:eastAsia="cs-CZ"/>
        </w:rPr>
        <w:t xml:space="preserve"> so we can correct </w:t>
      </w:r>
      <w:r w:rsidR="00BE4284" w:rsidRPr="00224D46">
        <w:rPr>
          <w:rFonts w:ascii="Arial" w:hAnsi="Arial" w:cs="Arial"/>
          <w:sz w:val="18"/>
          <w:szCs w:val="18"/>
          <w:lang w:eastAsia="cs-CZ"/>
        </w:rPr>
        <w:t>them</w:t>
      </w:r>
      <w:r w:rsidRPr="00224D46">
        <w:rPr>
          <w:rFonts w:ascii="Arial" w:hAnsi="Arial" w:cs="Arial"/>
          <w:sz w:val="18"/>
          <w:szCs w:val="18"/>
          <w:lang w:eastAsia="cs-CZ"/>
        </w:rPr>
        <w:t xml:space="preserve">. </w:t>
      </w:r>
      <w:r w:rsidR="00BE4284" w:rsidRPr="00224D46">
        <w:rPr>
          <w:rFonts w:ascii="Arial" w:hAnsi="Arial" w:cs="Arial"/>
          <w:sz w:val="18"/>
          <w:szCs w:val="18"/>
          <w:lang w:eastAsia="cs-CZ"/>
        </w:rPr>
        <w:t xml:space="preserve">The </w:t>
      </w:r>
      <w:r w:rsidRPr="00224D46">
        <w:rPr>
          <w:rFonts w:ascii="Arial" w:hAnsi="Arial" w:cs="Arial"/>
          <w:sz w:val="18"/>
          <w:szCs w:val="18"/>
          <w:lang w:eastAsia="cs-CZ"/>
        </w:rPr>
        <w:t xml:space="preserve">Regional Research Forum </w:t>
      </w:r>
      <w:r w:rsidR="00367288" w:rsidRPr="00224D46">
        <w:rPr>
          <w:rFonts w:ascii="Arial" w:hAnsi="Arial" w:cs="Arial"/>
          <w:sz w:val="18"/>
          <w:szCs w:val="18"/>
          <w:lang w:eastAsia="cs-CZ"/>
        </w:rPr>
        <w:t>accepts no</w:t>
      </w:r>
      <w:r w:rsidRPr="00224D46">
        <w:rPr>
          <w:rFonts w:ascii="Arial" w:hAnsi="Arial" w:cs="Arial"/>
          <w:sz w:val="18"/>
          <w:szCs w:val="18"/>
          <w:lang w:eastAsia="cs-CZ"/>
        </w:rPr>
        <w:t xml:space="preserve"> liability for </w:t>
      </w:r>
      <w:r w:rsidR="00367288" w:rsidRPr="00224D46">
        <w:rPr>
          <w:rFonts w:ascii="Arial" w:hAnsi="Arial" w:cs="Arial"/>
          <w:sz w:val="18"/>
          <w:szCs w:val="18"/>
          <w:lang w:eastAsia="cs-CZ"/>
        </w:rPr>
        <w:t xml:space="preserve">any </w:t>
      </w:r>
      <w:r w:rsidRPr="00224D46">
        <w:rPr>
          <w:rFonts w:ascii="Arial" w:hAnsi="Arial" w:cs="Arial"/>
          <w:sz w:val="18"/>
          <w:szCs w:val="18"/>
          <w:lang w:eastAsia="cs-CZ"/>
        </w:rPr>
        <w:t>damage or loss caused by any unintentional inaccuracies in this report.</w:t>
      </w:r>
      <w:bookmarkEnd w:id="0"/>
    </w:p>
    <w:sectPr w:rsidR="00710C2A" w:rsidRPr="00224D46" w:rsidSect="0044417A">
      <w:headerReference w:type="even" r:id="rId12"/>
      <w:headerReference w:type="default" r:id="rId13"/>
      <w:footerReference w:type="even" r:id="rId14"/>
      <w:footerReference w:type="default" r:id="rId15"/>
      <w:headerReference w:type="first" r:id="rId16"/>
      <w:footerReference w:type="first" r:id="rId17"/>
      <w:pgSz w:w="11906" w:h="16838" w:code="9"/>
      <w:pgMar w:top="719" w:right="746" w:bottom="851" w:left="720" w:header="709" w:footer="45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E164A" w14:textId="77777777" w:rsidR="00CE2754" w:rsidRDefault="00CE2754" w:rsidP="0044417A">
      <w:r>
        <w:separator/>
      </w:r>
    </w:p>
  </w:endnote>
  <w:endnote w:type="continuationSeparator" w:id="0">
    <w:p w14:paraId="6C924576" w14:textId="77777777" w:rsidR="00CE2754" w:rsidRDefault="00CE2754" w:rsidP="0044417A">
      <w:r>
        <w:continuationSeparator/>
      </w:r>
    </w:p>
  </w:endnote>
  <w:endnote w:type="continuationNotice" w:id="1">
    <w:p w14:paraId="3893D453" w14:textId="77777777" w:rsidR="00CE2754" w:rsidRDefault="00CE2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B094A" w14:textId="77777777" w:rsidR="000E0313" w:rsidRDefault="000E031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8246" w14:textId="1B6C4A7B" w:rsidR="000F33F0" w:rsidRDefault="000F33F0" w:rsidP="00C00F86">
    <w:pPr>
      <w:pBdr>
        <w:top w:val="single" w:sz="4" w:space="12" w:color="auto"/>
      </w:pBdr>
      <w:jc w:val="center"/>
      <w:outlineLvl w:val="0"/>
      <w:rPr>
        <w:rFonts w:ascii="Arial" w:hAnsi="Arial" w:cs="Arial"/>
        <w:b/>
        <w:sz w:val="16"/>
        <w:szCs w:val="18"/>
        <w:lang w:val="cs-CZ"/>
      </w:rPr>
    </w:pPr>
    <w:proofErr w:type="spellStart"/>
    <w:r>
      <w:rPr>
        <w:rFonts w:ascii="Arial" w:hAnsi="Arial" w:cs="Arial"/>
        <w:b/>
        <w:sz w:val="16"/>
        <w:szCs w:val="18"/>
        <w:lang w:val="cs-CZ"/>
      </w:rPr>
      <w:t>For</w:t>
    </w:r>
    <w:proofErr w:type="spellEnd"/>
    <w:r>
      <w:rPr>
        <w:rFonts w:ascii="Arial" w:hAnsi="Arial" w:cs="Arial"/>
        <w:b/>
        <w:sz w:val="16"/>
        <w:szCs w:val="18"/>
        <w:lang w:val="cs-CZ"/>
      </w:rPr>
      <w:t xml:space="preserve"> </w:t>
    </w:r>
    <w:proofErr w:type="spellStart"/>
    <w:r>
      <w:rPr>
        <w:rFonts w:ascii="Arial" w:hAnsi="Arial" w:cs="Arial"/>
        <w:b/>
        <w:sz w:val="16"/>
        <w:szCs w:val="18"/>
        <w:lang w:val="cs-CZ"/>
      </w:rPr>
      <w:t>further</w:t>
    </w:r>
    <w:proofErr w:type="spellEnd"/>
    <w:r>
      <w:rPr>
        <w:rFonts w:ascii="Arial" w:hAnsi="Arial" w:cs="Arial"/>
        <w:b/>
        <w:sz w:val="16"/>
        <w:szCs w:val="18"/>
        <w:lang w:val="cs-CZ"/>
      </w:rPr>
      <w:t xml:space="preserve"> </w:t>
    </w:r>
    <w:proofErr w:type="spellStart"/>
    <w:r>
      <w:rPr>
        <w:rFonts w:ascii="Arial" w:hAnsi="Arial" w:cs="Arial"/>
        <w:b/>
        <w:sz w:val="16"/>
        <w:szCs w:val="18"/>
        <w:lang w:val="cs-CZ"/>
      </w:rPr>
      <w:t>information</w:t>
    </w:r>
    <w:proofErr w:type="spellEnd"/>
    <w:r>
      <w:rPr>
        <w:rFonts w:ascii="Arial" w:hAnsi="Arial" w:cs="Arial"/>
        <w:b/>
        <w:sz w:val="16"/>
        <w:szCs w:val="18"/>
        <w:lang w:val="cs-CZ"/>
      </w:rPr>
      <w:t xml:space="preserve"> </w:t>
    </w:r>
    <w:proofErr w:type="spellStart"/>
    <w:r>
      <w:rPr>
        <w:rFonts w:ascii="Arial" w:hAnsi="Arial" w:cs="Arial"/>
        <w:b/>
        <w:sz w:val="16"/>
        <w:szCs w:val="18"/>
        <w:lang w:val="cs-CZ"/>
      </w:rPr>
      <w:t>please</w:t>
    </w:r>
    <w:proofErr w:type="spellEnd"/>
    <w:r>
      <w:rPr>
        <w:rFonts w:ascii="Arial" w:hAnsi="Arial" w:cs="Arial"/>
        <w:b/>
        <w:sz w:val="16"/>
        <w:szCs w:val="18"/>
        <w:lang w:val="cs-CZ"/>
      </w:rPr>
      <w:t xml:space="preserve"> </w:t>
    </w:r>
    <w:proofErr w:type="spellStart"/>
    <w:r>
      <w:rPr>
        <w:rFonts w:ascii="Arial" w:hAnsi="Arial" w:cs="Arial"/>
        <w:b/>
        <w:sz w:val="16"/>
        <w:szCs w:val="18"/>
        <w:lang w:val="cs-CZ"/>
      </w:rPr>
      <w:t>contact</w:t>
    </w:r>
    <w:proofErr w:type="spellEnd"/>
    <w:r>
      <w:rPr>
        <w:rFonts w:ascii="Arial" w:hAnsi="Arial" w:cs="Arial"/>
        <w:b/>
        <w:sz w:val="16"/>
        <w:szCs w:val="18"/>
        <w:lang w:val="cs-CZ"/>
      </w:rPr>
      <w:t xml:space="preserve"> any </w:t>
    </w:r>
    <w:proofErr w:type="spellStart"/>
    <w:r>
      <w:rPr>
        <w:rFonts w:ascii="Arial" w:hAnsi="Arial" w:cs="Arial"/>
        <w:b/>
        <w:sz w:val="16"/>
        <w:szCs w:val="18"/>
        <w:lang w:val="cs-CZ"/>
      </w:rPr>
      <w:t>member</w:t>
    </w:r>
    <w:proofErr w:type="spellEnd"/>
    <w:r>
      <w:rPr>
        <w:rFonts w:ascii="Arial" w:hAnsi="Arial" w:cs="Arial"/>
        <w:b/>
        <w:sz w:val="16"/>
        <w:szCs w:val="18"/>
        <w:lang w:val="cs-CZ"/>
      </w:rPr>
      <w:t xml:space="preserve"> </w:t>
    </w:r>
    <w:proofErr w:type="spellStart"/>
    <w:r>
      <w:rPr>
        <w:rFonts w:ascii="Arial" w:hAnsi="Arial" w:cs="Arial"/>
        <w:b/>
        <w:sz w:val="16"/>
        <w:szCs w:val="18"/>
        <w:lang w:val="cs-CZ"/>
      </w:rPr>
      <w:t>of</w:t>
    </w:r>
    <w:proofErr w:type="spellEnd"/>
    <w:r>
      <w:rPr>
        <w:rFonts w:ascii="Arial" w:hAnsi="Arial" w:cs="Arial"/>
        <w:b/>
        <w:sz w:val="16"/>
        <w:szCs w:val="18"/>
        <w:lang w:val="cs-CZ"/>
      </w:rPr>
      <w:t xml:space="preserve"> </w:t>
    </w:r>
    <w:proofErr w:type="spellStart"/>
    <w:r>
      <w:rPr>
        <w:rFonts w:ascii="Arial" w:hAnsi="Arial" w:cs="Arial"/>
        <w:b/>
        <w:sz w:val="16"/>
        <w:szCs w:val="18"/>
        <w:lang w:val="cs-CZ"/>
      </w:rPr>
      <w:t>the</w:t>
    </w:r>
    <w:proofErr w:type="spellEnd"/>
    <w:r>
      <w:rPr>
        <w:rFonts w:ascii="Arial" w:hAnsi="Arial" w:cs="Arial"/>
        <w:b/>
        <w:sz w:val="16"/>
        <w:szCs w:val="18"/>
        <w:lang w:val="cs-CZ"/>
      </w:rPr>
      <w:t xml:space="preserve"> </w:t>
    </w:r>
    <w:proofErr w:type="spellStart"/>
    <w:r w:rsidR="00E06E53">
      <w:rPr>
        <w:rFonts w:ascii="Arial" w:hAnsi="Arial" w:cs="Arial"/>
        <w:b/>
        <w:sz w:val="16"/>
        <w:szCs w:val="18"/>
        <w:lang w:val="cs-CZ"/>
      </w:rPr>
      <w:t>Regional</w:t>
    </w:r>
    <w:proofErr w:type="spellEnd"/>
    <w:r>
      <w:rPr>
        <w:rFonts w:ascii="Arial" w:hAnsi="Arial" w:cs="Arial"/>
        <w:b/>
        <w:sz w:val="16"/>
        <w:szCs w:val="18"/>
        <w:lang w:val="cs-CZ"/>
      </w:rPr>
      <w:t xml:space="preserve"> </w:t>
    </w:r>
    <w:proofErr w:type="spellStart"/>
    <w:r>
      <w:rPr>
        <w:rFonts w:ascii="Arial" w:hAnsi="Arial" w:cs="Arial"/>
        <w:b/>
        <w:sz w:val="16"/>
        <w:szCs w:val="18"/>
        <w:lang w:val="cs-CZ"/>
      </w:rPr>
      <w:t>Research</w:t>
    </w:r>
    <w:proofErr w:type="spellEnd"/>
    <w:r>
      <w:rPr>
        <w:rFonts w:ascii="Arial" w:hAnsi="Arial" w:cs="Arial"/>
        <w:b/>
        <w:sz w:val="16"/>
        <w:szCs w:val="18"/>
        <w:lang w:val="cs-CZ"/>
      </w:rPr>
      <w:t xml:space="preserve"> </w:t>
    </w:r>
    <w:proofErr w:type="spellStart"/>
    <w:r>
      <w:rPr>
        <w:rFonts w:ascii="Arial" w:hAnsi="Arial" w:cs="Arial"/>
        <w:b/>
        <w:sz w:val="16"/>
        <w:szCs w:val="18"/>
        <w:lang w:val="cs-CZ"/>
      </w:rPr>
      <w:t>Forum</w:t>
    </w:r>
    <w:proofErr w:type="spellEnd"/>
    <w:r>
      <w:rPr>
        <w:rFonts w:ascii="Arial" w:hAnsi="Arial" w:cs="Arial"/>
        <w:b/>
        <w:sz w:val="16"/>
        <w:szCs w:val="18"/>
        <w:lang w:val="cs-CZ"/>
      </w:rPr>
      <w:t>:</w:t>
    </w:r>
    <w:r w:rsidR="00C00F86" w:rsidRPr="00F5539A" w:rsidDel="00C00F86">
      <w:rPr>
        <w:rFonts w:ascii="Arial" w:hAnsi="Arial" w:cs="Arial"/>
        <w:b/>
        <w:sz w:val="16"/>
        <w:szCs w:val="18"/>
        <w:lang w:val="cs-CZ"/>
      </w:rPr>
      <w:t xml:space="preserve"> </w:t>
    </w:r>
  </w:p>
  <w:tbl>
    <w:tblPr>
      <w:tblStyle w:val="Mkatabulky"/>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0"/>
      <w:gridCol w:w="1740"/>
      <w:gridCol w:w="1740"/>
      <w:gridCol w:w="1740"/>
      <w:gridCol w:w="1740"/>
      <w:gridCol w:w="1740"/>
    </w:tblGrid>
    <w:tr w:rsidR="00C41B93" w14:paraId="7C0A5AB3" w14:textId="77777777" w:rsidTr="00995A63">
      <w:trPr>
        <w:trHeight w:val="57"/>
      </w:trPr>
      <w:tc>
        <w:tcPr>
          <w:tcW w:w="1740" w:type="dxa"/>
          <w:vAlign w:val="center"/>
        </w:tcPr>
        <w:p w14:paraId="21627332" w14:textId="07ABF3BE" w:rsidR="00C41B93" w:rsidRDefault="00C41B93" w:rsidP="00C41B93">
          <w:pPr>
            <w:jc w:val="center"/>
            <w:outlineLvl w:val="0"/>
            <w:rPr>
              <w:rFonts w:ascii="Arial" w:hAnsi="Arial" w:cs="Arial"/>
              <w:b/>
              <w:sz w:val="16"/>
              <w:szCs w:val="18"/>
              <w:lang w:val="cs-CZ"/>
            </w:rPr>
          </w:pPr>
          <w:r>
            <w:rPr>
              <w:noProof/>
            </w:rPr>
            <w:drawing>
              <wp:inline distT="0" distB="0" distL="0" distR="0" wp14:anchorId="26D82A06" wp14:editId="4DD0FAAD">
                <wp:extent cx="824643" cy="207837"/>
                <wp:effectExtent l="0" t="0" r="0" b="1905"/>
                <wp:docPr id="1" name="Obrázek 1" descr="Image result for cbr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result for cbr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6597" cy="210850"/>
                        </a:xfrm>
                        <a:prstGeom prst="rect">
                          <a:avLst/>
                        </a:prstGeom>
                        <a:noFill/>
                        <a:ln>
                          <a:noFill/>
                        </a:ln>
                      </pic:spPr>
                    </pic:pic>
                  </a:graphicData>
                </a:graphic>
              </wp:inline>
            </w:drawing>
          </w:r>
        </w:p>
      </w:tc>
      <w:tc>
        <w:tcPr>
          <w:tcW w:w="1740" w:type="dxa"/>
          <w:vAlign w:val="center"/>
        </w:tcPr>
        <w:p w14:paraId="58E9F724" w14:textId="77777777" w:rsidR="00C41B93" w:rsidRDefault="00C41B93" w:rsidP="00C41B93">
          <w:pPr>
            <w:jc w:val="center"/>
            <w:outlineLvl w:val="0"/>
            <w:rPr>
              <w:rFonts w:ascii="Arial" w:hAnsi="Arial" w:cs="Arial"/>
              <w:b/>
              <w:sz w:val="16"/>
              <w:szCs w:val="18"/>
              <w:lang w:val="cs-CZ"/>
            </w:rPr>
          </w:pPr>
          <w:r w:rsidRPr="00C32D87">
            <w:rPr>
              <w:noProof/>
              <w:lang w:eastAsia="cs-CZ"/>
            </w:rPr>
            <w:drawing>
              <wp:inline distT="0" distB="0" distL="0" distR="0" wp14:anchorId="652D9829" wp14:editId="21334A84">
                <wp:extent cx="487680" cy="325120"/>
                <wp:effectExtent l="0" t="0" r="7620" b="0"/>
                <wp:docPr id="10" name="Obrázek 10">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490352" cy="326901"/>
                        </a:xfrm>
                        <a:prstGeom prst="rect">
                          <a:avLst/>
                        </a:prstGeom>
                        <a:noFill/>
                      </pic:spPr>
                    </pic:pic>
                  </a:graphicData>
                </a:graphic>
              </wp:inline>
            </w:drawing>
          </w:r>
        </w:p>
      </w:tc>
      <w:tc>
        <w:tcPr>
          <w:tcW w:w="1740" w:type="dxa"/>
          <w:vAlign w:val="center"/>
        </w:tcPr>
        <w:p w14:paraId="22BAFFD7" w14:textId="77777777" w:rsidR="00C41B93" w:rsidRDefault="00C41B93" w:rsidP="00C41B93">
          <w:pPr>
            <w:jc w:val="center"/>
            <w:outlineLvl w:val="0"/>
            <w:rPr>
              <w:noProof/>
              <w:lang w:val="cs-CZ" w:eastAsia="cs-CZ"/>
            </w:rPr>
          </w:pPr>
          <w:r>
            <w:rPr>
              <w:noProof/>
              <w:lang w:val="cs-CZ" w:eastAsia="cs-CZ"/>
            </w:rPr>
            <w:drawing>
              <wp:inline distT="0" distB="0" distL="0" distR="0" wp14:anchorId="47BE79D4" wp14:editId="7154859E">
                <wp:extent cx="847082" cy="177514"/>
                <wp:effectExtent l="0" t="0" r="0" b="0"/>
                <wp:docPr id="4" name="Obrázek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a:hlinkClick r:id="rId5"/>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1443" cy="182619"/>
                        </a:xfrm>
                        <a:prstGeom prst="rect">
                          <a:avLst/>
                        </a:prstGeom>
                      </pic:spPr>
                    </pic:pic>
                  </a:graphicData>
                </a:graphic>
              </wp:inline>
            </w:drawing>
          </w:r>
        </w:p>
      </w:tc>
      <w:tc>
        <w:tcPr>
          <w:tcW w:w="1740" w:type="dxa"/>
          <w:vAlign w:val="center"/>
        </w:tcPr>
        <w:p w14:paraId="7AF593D3" w14:textId="77777777" w:rsidR="00C41B93" w:rsidRDefault="00C41B93" w:rsidP="00C41B93">
          <w:pPr>
            <w:jc w:val="center"/>
            <w:outlineLvl w:val="0"/>
            <w:rPr>
              <w:rFonts w:ascii="Arial" w:hAnsi="Arial" w:cs="Arial"/>
              <w:b/>
              <w:sz w:val="16"/>
              <w:szCs w:val="18"/>
              <w:lang w:val="cs-CZ"/>
            </w:rPr>
          </w:pPr>
          <w:r w:rsidRPr="00935EC1">
            <w:rPr>
              <w:noProof/>
              <w:lang w:val="cs-CZ" w:eastAsia="cs-CZ"/>
            </w:rPr>
            <w:drawing>
              <wp:inline distT="0" distB="0" distL="0" distR="0" wp14:anchorId="5296E2CD" wp14:editId="0187BB9A">
                <wp:extent cx="631765" cy="360000"/>
                <wp:effectExtent l="0" t="0" r="0" b="2540"/>
                <wp:docPr id="9" name="Obrázek 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765" cy="360000"/>
                        </a:xfrm>
                        <a:prstGeom prst="rect">
                          <a:avLst/>
                        </a:prstGeom>
                        <a:noFill/>
                      </pic:spPr>
                    </pic:pic>
                  </a:graphicData>
                </a:graphic>
              </wp:inline>
            </w:drawing>
          </w:r>
        </w:p>
      </w:tc>
      <w:tc>
        <w:tcPr>
          <w:tcW w:w="1740" w:type="dxa"/>
          <w:vAlign w:val="center"/>
        </w:tcPr>
        <w:p w14:paraId="3A34F2C0" w14:textId="77777777" w:rsidR="00C41B93" w:rsidRDefault="00C41B93" w:rsidP="00C41B93">
          <w:pPr>
            <w:jc w:val="center"/>
            <w:outlineLvl w:val="0"/>
            <w:rPr>
              <w:rFonts w:ascii="Arial" w:hAnsi="Arial" w:cs="Arial"/>
              <w:b/>
              <w:sz w:val="16"/>
              <w:szCs w:val="18"/>
              <w:lang w:val="cs-CZ"/>
            </w:rPr>
          </w:pPr>
          <w:r>
            <w:rPr>
              <w:noProof/>
            </w:rPr>
            <w:drawing>
              <wp:inline distT="0" distB="0" distL="0" distR="0" wp14:anchorId="4F34B05A" wp14:editId="335E4962">
                <wp:extent cx="894515" cy="504000"/>
                <wp:effectExtent l="0" t="0" r="1270" b="0"/>
                <wp:docPr id="11" name="Obrázek 11" descr="Image result for knight frank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result for knight frank logo">
                          <a:hlinkClick r:id="rId9"/>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t="20734" b="22922"/>
                        <a:stretch/>
                      </pic:blipFill>
                      <pic:spPr bwMode="auto">
                        <a:xfrm>
                          <a:off x="0" y="0"/>
                          <a:ext cx="894515" cy="50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40" w:type="dxa"/>
          <w:vAlign w:val="center"/>
        </w:tcPr>
        <w:p w14:paraId="1C517536" w14:textId="77777777" w:rsidR="00C41B93" w:rsidRDefault="00C41B93" w:rsidP="00C41B93">
          <w:pPr>
            <w:jc w:val="center"/>
            <w:outlineLvl w:val="0"/>
            <w:rPr>
              <w:rFonts w:ascii="Arial" w:hAnsi="Arial" w:cs="Arial"/>
              <w:b/>
              <w:sz w:val="16"/>
              <w:szCs w:val="18"/>
              <w:lang w:val="cs-CZ"/>
            </w:rPr>
          </w:pPr>
          <w:r>
            <w:rPr>
              <w:noProof/>
            </w:rPr>
            <w:drawing>
              <wp:inline distT="0" distB="0" distL="0" distR="0" wp14:anchorId="43320DFE" wp14:editId="724F977F">
                <wp:extent cx="428625" cy="428625"/>
                <wp:effectExtent l="0" t="0" r="9525"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pic:spPr>
                    </pic:pic>
                  </a:graphicData>
                </a:graphic>
              </wp:inline>
            </w:drawing>
          </w:r>
        </w:p>
      </w:tc>
    </w:tr>
    <w:tr w:rsidR="00C41B93" w:rsidRPr="00E30D65" w14:paraId="06E8AA41" w14:textId="77777777" w:rsidTr="00995A63">
      <w:trPr>
        <w:trHeight w:val="57"/>
      </w:trPr>
      <w:tc>
        <w:tcPr>
          <w:tcW w:w="1740" w:type="dxa"/>
        </w:tcPr>
        <w:p w14:paraId="34468D2C" w14:textId="77777777" w:rsidR="00C41B93" w:rsidRDefault="00C41B93" w:rsidP="00C41B93">
          <w:pPr>
            <w:jc w:val="center"/>
            <w:outlineLvl w:val="0"/>
            <w:rPr>
              <w:rFonts w:ascii="Arial" w:hAnsi="Arial" w:cs="Arial"/>
              <w:sz w:val="16"/>
              <w:szCs w:val="16"/>
              <w:lang w:val="cs-CZ"/>
            </w:rPr>
          </w:pPr>
          <w:r w:rsidRPr="00E30D65">
            <w:rPr>
              <w:rFonts w:ascii="Arial" w:hAnsi="Arial" w:cs="Arial"/>
              <w:sz w:val="16"/>
              <w:szCs w:val="16"/>
              <w:lang w:val="cs-CZ"/>
            </w:rPr>
            <w:t>+420</w:t>
          </w:r>
          <w:r>
            <w:rPr>
              <w:rFonts w:ascii="Arial" w:hAnsi="Arial" w:cs="Arial"/>
              <w:sz w:val="16"/>
              <w:szCs w:val="16"/>
              <w:lang w:val="cs-CZ"/>
            </w:rPr>
            <w:t> 771 288 023</w:t>
          </w:r>
        </w:p>
        <w:p w14:paraId="11A2AC7A" w14:textId="77777777" w:rsidR="00C41B93" w:rsidRPr="00E30D65" w:rsidRDefault="00C41B93" w:rsidP="00C41B93">
          <w:pPr>
            <w:outlineLvl w:val="0"/>
            <w:rPr>
              <w:rFonts w:ascii="Arial" w:hAnsi="Arial" w:cs="Arial"/>
              <w:sz w:val="16"/>
              <w:szCs w:val="16"/>
              <w:lang w:val="cs-CZ"/>
            </w:rPr>
          </w:pPr>
        </w:p>
      </w:tc>
      <w:tc>
        <w:tcPr>
          <w:tcW w:w="1740" w:type="dxa"/>
        </w:tcPr>
        <w:p w14:paraId="28BF6F7B" w14:textId="77777777" w:rsidR="00C41B93" w:rsidRPr="00E30D65" w:rsidRDefault="00C41B93" w:rsidP="00C41B93">
          <w:pPr>
            <w:jc w:val="center"/>
            <w:outlineLvl w:val="0"/>
            <w:rPr>
              <w:rFonts w:ascii="Arial" w:hAnsi="Arial" w:cs="Arial"/>
              <w:sz w:val="16"/>
              <w:szCs w:val="16"/>
              <w:lang w:val="cs-CZ"/>
            </w:rPr>
          </w:pPr>
          <w:r w:rsidRPr="00E30D65">
            <w:rPr>
              <w:rFonts w:ascii="Arial" w:hAnsi="Arial" w:cs="Arial"/>
              <w:sz w:val="16"/>
              <w:szCs w:val="16"/>
              <w:lang w:val="cs-CZ"/>
            </w:rPr>
            <w:t>+420</w:t>
          </w:r>
          <w:r>
            <w:rPr>
              <w:rFonts w:ascii="Arial" w:hAnsi="Arial" w:cs="Arial"/>
              <w:sz w:val="16"/>
              <w:szCs w:val="16"/>
              <w:lang w:val="cs-CZ"/>
            </w:rPr>
            <w:t> 736 606 905</w:t>
          </w:r>
        </w:p>
      </w:tc>
      <w:tc>
        <w:tcPr>
          <w:tcW w:w="1740" w:type="dxa"/>
        </w:tcPr>
        <w:p w14:paraId="53248D23" w14:textId="77777777" w:rsidR="00C41B93" w:rsidRPr="00E30D65" w:rsidRDefault="00C41B93" w:rsidP="00C41B93">
          <w:pPr>
            <w:jc w:val="center"/>
            <w:outlineLvl w:val="0"/>
            <w:rPr>
              <w:rFonts w:ascii="Arial" w:hAnsi="Arial" w:cs="Arial"/>
              <w:sz w:val="16"/>
              <w:szCs w:val="16"/>
              <w:lang w:val="cs-CZ"/>
            </w:rPr>
          </w:pPr>
          <w:r>
            <w:rPr>
              <w:rFonts w:ascii="Arial" w:hAnsi="Arial" w:cs="Arial"/>
              <w:sz w:val="16"/>
              <w:szCs w:val="16"/>
              <w:lang w:val="cs-CZ"/>
            </w:rPr>
            <w:t>+</w:t>
          </w:r>
          <w:r w:rsidRPr="00E30D65">
            <w:rPr>
              <w:rFonts w:ascii="Arial" w:hAnsi="Arial" w:cs="Arial"/>
              <w:sz w:val="16"/>
              <w:szCs w:val="16"/>
              <w:lang w:val="cs-CZ"/>
            </w:rPr>
            <w:t>420</w:t>
          </w:r>
          <w:r>
            <w:rPr>
              <w:rFonts w:ascii="Arial" w:hAnsi="Arial" w:cs="Arial"/>
              <w:sz w:val="16"/>
              <w:szCs w:val="16"/>
              <w:lang w:val="cs-CZ"/>
            </w:rPr>
            <w:t> 736 606 905</w:t>
          </w:r>
        </w:p>
      </w:tc>
      <w:tc>
        <w:tcPr>
          <w:tcW w:w="1740" w:type="dxa"/>
        </w:tcPr>
        <w:p w14:paraId="377DB6B8" w14:textId="77777777" w:rsidR="00B0086E" w:rsidRPr="00B0086E" w:rsidRDefault="00C41B93" w:rsidP="00B0086E">
          <w:pPr>
            <w:jc w:val="center"/>
            <w:outlineLvl w:val="0"/>
            <w:rPr>
              <w:rFonts w:ascii="Arial" w:hAnsi="Arial" w:cs="Arial"/>
              <w:sz w:val="16"/>
              <w:szCs w:val="16"/>
              <w:lang w:val="cs-CZ"/>
            </w:rPr>
          </w:pPr>
          <w:r w:rsidRPr="00F31577">
            <w:rPr>
              <w:rFonts w:ascii="Arial" w:hAnsi="Arial" w:cs="Arial"/>
              <w:sz w:val="16"/>
              <w:szCs w:val="16"/>
              <w:lang w:val="cs-CZ"/>
            </w:rPr>
            <w:t xml:space="preserve">+420 </w:t>
          </w:r>
          <w:r w:rsidR="00B0086E" w:rsidRPr="00B0086E">
            <w:rPr>
              <w:rFonts w:ascii="Arial" w:hAnsi="Arial" w:cs="Arial"/>
              <w:sz w:val="16"/>
              <w:szCs w:val="16"/>
              <w:lang w:val="cs-CZ"/>
            </w:rPr>
            <w:t>725 388 554</w:t>
          </w:r>
        </w:p>
        <w:p w14:paraId="3C474E2F" w14:textId="6EEEBE40" w:rsidR="00C41B93" w:rsidRPr="00E30D65" w:rsidRDefault="00C41B93" w:rsidP="00C41B93">
          <w:pPr>
            <w:jc w:val="center"/>
            <w:outlineLvl w:val="0"/>
            <w:rPr>
              <w:rFonts w:ascii="Arial" w:hAnsi="Arial" w:cs="Arial"/>
              <w:sz w:val="16"/>
              <w:szCs w:val="16"/>
              <w:lang w:val="cs-CZ"/>
            </w:rPr>
          </w:pPr>
        </w:p>
      </w:tc>
      <w:tc>
        <w:tcPr>
          <w:tcW w:w="1740" w:type="dxa"/>
        </w:tcPr>
        <w:p w14:paraId="168F2C15" w14:textId="77777777" w:rsidR="00C41B93" w:rsidRPr="00E30D65" w:rsidRDefault="00C41B93" w:rsidP="00C41B93">
          <w:pPr>
            <w:jc w:val="center"/>
            <w:outlineLvl w:val="0"/>
            <w:rPr>
              <w:rFonts w:ascii="Arial" w:hAnsi="Arial" w:cs="Arial"/>
              <w:sz w:val="16"/>
              <w:szCs w:val="16"/>
              <w:lang w:val="cs-CZ"/>
            </w:rPr>
          </w:pPr>
          <w:r w:rsidRPr="00E30D65">
            <w:rPr>
              <w:rFonts w:ascii="Arial" w:hAnsi="Arial" w:cs="Arial"/>
              <w:sz w:val="16"/>
              <w:szCs w:val="16"/>
              <w:lang w:val="cs-CZ"/>
            </w:rPr>
            <w:t>+420 224 217 217</w:t>
          </w:r>
        </w:p>
      </w:tc>
      <w:tc>
        <w:tcPr>
          <w:tcW w:w="1740" w:type="dxa"/>
        </w:tcPr>
        <w:p w14:paraId="0D9ACE4A" w14:textId="77777777" w:rsidR="00C41B93" w:rsidRPr="00E30D65" w:rsidRDefault="00C41B93" w:rsidP="00C41B93">
          <w:pPr>
            <w:jc w:val="center"/>
            <w:outlineLvl w:val="0"/>
            <w:rPr>
              <w:rFonts w:ascii="Arial" w:hAnsi="Arial" w:cs="Arial"/>
              <w:sz w:val="16"/>
              <w:szCs w:val="16"/>
              <w:lang w:val="cs-CZ"/>
            </w:rPr>
          </w:pPr>
          <w:r>
            <w:rPr>
              <w:rFonts w:ascii="Arial" w:hAnsi="Arial" w:cs="Arial"/>
              <w:sz w:val="16"/>
              <w:szCs w:val="16"/>
              <w:lang w:val="cs-CZ"/>
            </w:rPr>
            <w:t>+420 731 889 963</w:t>
          </w:r>
        </w:p>
      </w:tc>
    </w:tr>
  </w:tbl>
  <w:p w14:paraId="1783F52E" w14:textId="3BCECD6F" w:rsidR="000F33F0" w:rsidRDefault="000F33F0" w:rsidP="00C41B93">
    <w:pPr>
      <w:pBdr>
        <w:top w:val="single" w:sz="4" w:space="12" w:color="auto"/>
      </w:pBdr>
      <w:outlineLvl w:val="0"/>
      <w:rPr>
        <w:rFonts w:ascii="Arial" w:hAnsi="Arial" w:cs="Arial"/>
        <w:b/>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04AF" w14:textId="77777777" w:rsidR="000E0313" w:rsidRDefault="000E03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A76FA" w14:textId="77777777" w:rsidR="00CE2754" w:rsidRDefault="00CE2754" w:rsidP="0044417A">
      <w:r>
        <w:separator/>
      </w:r>
    </w:p>
  </w:footnote>
  <w:footnote w:type="continuationSeparator" w:id="0">
    <w:p w14:paraId="58612706" w14:textId="77777777" w:rsidR="00CE2754" w:rsidRDefault="00CE2754" w:rsidP="0044417A">
      <w:r>
        <w:continuationSeparator/>
      </w:r>
    </w:p>
  </w:footnote>
  <w:footnote w:type="continuationNotice" w:id="1">
    <w:p w14:paraId="3308F4AF" w14:textId="77777777" w:rsidR="00CE2754" w:rsidRDefault="00CE2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0BF5" w14:textId="77777777" w:rsidR="000E0313" w:rsidRDefault="000E031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9118" w14:textId="77777777" w:rsidR="000E0313" w:rsidRDefault="000E031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70CC" w14:textId="77777777" w:rsidR="000E0313" w:rsidRDefault="000E031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66344"/>
    <w:multiLevelType w:val="hybridMultilevel"/>
    <w:tmpl w:val="C8C25E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B1704F"/>
    <w:multiLevelType w:val="hybridMultilevel"/>
    <w:tmpl w:val="B6B27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5322A"/>
    <w:multiLevelType w:val="multilevel"/>
    <w:tmpl w:val="6A62A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A0555"/>
    <w:multiLevelType w:val="hybridMultilevel"/>
    <w:tmpl w:val="689C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A2288"/>
    <w:multiLevelType w:val="hybridMultilevel"/>
    <w:tmpl w:val="06C036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0E76354"/>
    <w:multiLevelType w:val="hybridMultilevel"/>
    <w:tmpl w:val="8E7802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0F2BC6"/>
    <w:multiLevelType w:val="multilevel"/>
    <w:tmpl w:val="2B98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0B59AA"/>
    <w:multiLevelType w:val="hybridMultilevel"/>
    <w:tmpl w:val="2326B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3EE2BF9"/>
    <w:multiLevelType w:val="hybridMultilevel"/>
    <w:tmpl w:val="31EC95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BCE30B3"/>
    <w:multiLevelType w:val="hybridMultilevel"/>
    <w:tmpl w:val="ECF662CE"/>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0804ADC"/>
    <w:multiLevelType w:val="hybridMultilevel"/>
    <w:tmpl w:val="47A4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D14A22"/>
    <w:multiLevelType w:val="multilevel"/>
    <w:tmpl w:val="866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465BC7"/>
    <w:multiLevelType w:val="hybridMultilevel"/>
    <w:tmpl w:val="39DE8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660633"/>
    <w:multiLevelType w:val="hybridMultilevel"/>
    <w:tmpl w:val="09CC3C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0997563"/>
    <w:multiLevelType w:val="hybridMultilevel"/>
    <w:tmpl w:val="4E543AEA"/>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142382776">
    <w:abstractNumId w:val="14"/>
  </w:num>
  <w:num w:numId="2" w16cid:durableId="446318470">
    <w:abstractNumId w:val="9"/>
  </w:num>
  <w:num w:numId="3" w16cid:durableId="1514806959">
    <w:abstractNumId w:val="5"/>
  </w:num>
  <w:num w:numId="4" w16cid:durableId="277834644">
    <w:abstractNumId w:val="8"/>
  </w:num>
  <w:num w:numId="5" w16cid:durableId="918830756">
    <w:abstractNumId w:val="4"/>
  </w:num>
  <w:num w:numId="6" w16cid:durableId="1595747665">
    <w:abstractNumId w:val="13"/>
  </w:num>
  <w:num w:numId="7" w16cid:durableId="1084453913">
    <w:abstractNumId w:val="7"/>
  </w:num>
  <w:num w:numId="8" w16cid:durableId="1999186744">
    <w:abstractNumId w:val="2"/>
  </w:num>
  <w:num w:numId="9" w16cid:durableId="479735991">
    <w:abstractNumId w:val="3"/>
  </w:num>
  <w:num w:numId="10" w16cid:durableId="708336263">
    <w:abstractNumId w:val="10"/>
  </w:num>
  <w:num w:numId="11" w16cid:durableId="1565678537">
    <w:abstractNumId w:val="0"/>
  </w:num>
  <w:num w:numId="12" w16cid:durableId="2147355687">
    <w:abstractNumId w:val="12"/>
  </w:num>
  <w:num w:numId="13" w16cid:durableId="1268929941">
    <w:abstractNumId w:val="1"/>
  </w:num>
  <w:num w:numId="14" w16cid:durableId="1735201823">
    <w:abstractNumId w:val="11"/>
  </w:num>
  <w:num w:numId="15" w16cid:durableId="903562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AAIDc2MTE0tTMwtDQyUdpeDU4uLM/DyQAsNaABOGM2UsAAAA"/>
  </w:docVars>
  <w:rsids>
    <w:rsidRoot w:val="005A5DA8"/>
    <w:rsid w:val="000006BC"/>
    <w:rsid w:val="00001813"/>
    <w:rsid w:val="000018FF"/>
    <w:rsid w:val="0000637E"/>
    <w:rsid w:val="000064CF"/>
    <w:rsid w:val="000108FD"/>
    <w:rsid w:val="00010CB5"/>
    <w:rsid w:val="0001140A"/>
    <w:rsid w:val="00012A02"/>
    <w:rsid w:val="00012AA2"/>
    <w:rsid w:val="00012D34"/>
    <w:rsid w:val="000135BE"/>
    <w:rsid w:val="00013E0B"/>
    <w:rsid w:val="00015A5B"/>
    <w:rsid w:val="00016053"/>
    <w:rsid w:val="00016651"/>
    <w:rsid w:val="00016E7F"/>
    <w:rsid w:val="00017198"/>
    <w:rsid w:val="00020372"/>
    <w:rsid w:val="00021998"/>
    <w:rsid w:val="00022264"/>
    <w:rsid w:val="00022A17"/>
    <w:rsid w:val="00022D5B"/>
    <w:rsid w:val="00023C47"/>
    <w:rsid w:val="00024E66"/>
    <w:rsid w:val="000261FA"/>
    <w:rsid w:val="00026631"/>
    <w:rsid w:val="00027EC9"/>
    <w:rsid w:val="00030639"/>
    <w:rsid w:val="000310EB"/>
    <w:rsid w:val="0003116F"/>
    <w:rsid w:val="00031499"/>
    <w:rsid w:val="00031556"/>
    <w:rsid w:val="00031730"/>
    <w:rsid w:val="00033559"/>
    <w:rsid w:val="00034044"/>
    <w:rsid w:val="0003548F"/>
    <w:rsid w:val="00035538"/>
    <w:rsid w:val="000405A8"/>
    <w:rsid w:val="000406EB"/>
    <w:rsid w:val="000419D3"/>
    <w:rsid w:val="000423D9"/>
    <w:rsid w:val="00042E63"/>
    <w:rsid w:val="0004385E"/>
    <w:rsid w:val="000440E0"/>
    <w:rsid w:val="000444D9"/>
    <w:rsid w:val="00044D86"/>
    <w:rsid w:val="000452AD"/>
    <w:rsid w:val="00050645"/>
    <w:rsid w:val="0005082F"/>
    <w:rsid w:val="00051E08"/>
    <w:rsid w:val="0005271E"/>
    <w:rsid w:val="0005290D"/>
    <w:rsid w:val="0005304C"/>
    <w:rsid w:val="00054FE3"/>
    <w:rsid w:val="000552D5"/>
    <w:rsid w:val="0005531F"/>
    <w:rsid w:val="0005580E"/>
    <w:rsid w:val="0005682B"/>
    <w:rsid w:val="00056FEA"/>
    <w:rsid w:val="00057C89"/>
    <w:rsid w:val="00057CD0"/>
    <w:rsid w:val="000603DF"/>
    <w:rsid w:val="00060662"/>
    <w:rsid w:val="0006072D"/>
    <w:rsid w:val="000624E7"/>
    <w:rsid w:val="00064799"/>
    <w:rsid w:val="00064BB9"/>
    <w:rsid w:val="00064FA0"/>
    <w:rsid w:val="0006617B"/>
    <w:rsid w:val="0006684F"/>
    <w:rsid w:val="00066DD6"/>
    <w:rsid w:val="0007063D"/>
    <w:rsid w:val="000707F3"/>
    <w:rsid w:val="00072157"/>
    <w:rsid w:val="00072328"/>
    <w:rsid w:val="00072444"/>
    <w:rsid w:val="00073552"/>
    <w:rsid w:val="00074D5B"/>
    <w:rsid w:val="000752EB"/>
    <w:rsid w:val="00080E09"/>
    <w:rsid w:val="00081AA7"/>
    <w:rsid w:val="00082DA1"/>
    <w:rsid w:val="000844CE"/>
    <w:rsid w:val="0008553B"/>
    <w:rsid w:val="000859D8"/>
    <w:rsid w:val="00086245"/>
    <w:rsid w:val="000874A1"/>
    <w:rsid w:val="00087D59"/>
    <w:rsid w:val="00090A43"/>
    <w:rsid w:val="00091B9D"/>
    <w:rsid w:val="00095A53"/>
    <w:rsid w:val="000960DC"/>
    <w:rsid w:val="0009785B"/>
    <w:rsid w:val="00097EDA"/>
    <w:rsid w:val="000A1226"/>
    <w:rsid w:val="000A21D1"/>
    <w:rsid w:val="000A239C"/>
    <w:rsid w:val="000A3872"/>
    <w:rsid w:val="000A3E79"/>
    <w:rsid w:val="000A4BD1"/>
    <w:rsid w:val="000A50ED"/>
    <w:rsid w:val="000A5267"/>
    <w:rsid w:val="000A53F4"/>
    <w:rsid w:val="000A576D"/>
    <w:rsid w:val="000A5F64"/>
    <w:rsid w:val="000B598B"/>
    <w:rsid w:val="000B6C44"/>
    <w:rsid w:val="000B78A2"/>
    <w:rsid w:val="000C1BE8"/>
    <w:rsid w:val="000C32B3"/>
    <w:rsid w:val="000C3DAB"/>
    <w:rsid w:val="000C4988"/>
    <w:rsid w:val="000C5201"/>
    <w:rsid w:val="000C6717"/>
    <w:rsid w:val="000C70DA"/>
    <w:rsid w:val="000C79CE"/>
    <w:rsid w:val="000D35E8"/>
    <w:rsid w:val="000D4C66"/>
    <w:rsid w:val="000D50CC"/>
    <w:rsid w:val="000D578B"/>
    <w:rsid w:val="000D6CC3"/>
    <w:rsid w:val="000E0313"/>
    <w:rsid w:val="000E1B48"/>
    <w:rsid w:val="000F095A"/>
    <w:rsid w:val="000F12CE"/>
    <w:rsid w:val="000F33F0"/>
    <w:rsid w:val="000F629F"/>
    <w:rsid w:val="00100B21"/>
    <w:rsid w:val="00102649"/>
    <w:rsid w:val="0010749F"/>
    <w:rsid w:val="00107981"/>
    <w:rsid w:val="00107A63"/>
    <w:rsid w:val="00110D9B"/>
    <w:rsid w:val="001110EE"/>
    <w:rsid w:val="00111DD3"/>
    <w:rsid w:val="00112330"/>
    <w:rsid w:val="0011537C"/>
    <w:rsid w:val="00116728"/>
    <w:rsid w:val="001212B8"/>
    <w:rsid w:val="00122A08"/>
    <w:rsid w:val="00124522"/>
    <w:rsid w:val="00124E0B"/>
    <w:rsid w:val="00126EDB"/>
    <w:rsid w:val="0012704D"/>
    <w:rsid w:val="00127650"/>
    <w:rsid w:val="00130E18"/>
    <w:rsid w:val="0013174F"/>
    <w:rsid w:val="00131BF3"/>
    <w:rsid w:val="001326F7"/>
    <w:rsid w:val="001336E7"/>
    <w:rsid w:val="0013413D"/>
    <w:rsid w:val="00134496"/>
    <w:rsid w:val="001357A6"/>
    <w:rsid w:val="001368E2"/>
    <w:rsid w:val="001372FB"/>
    <w:rsid w:val="00137B01"/>
    <w:rsid w:val="0014012B"/>
    <w:rsid w:val="00140F64"/>
    <w:rsid w:val="0014180C"/>
    <w:rsid w:val="001435EF"/>
    <w:rsid w:val="0014661F"/>
    <w:rsid w:val="00146C87"/>
    <w:rsid w:val="001479F0"/>
    <w:rsid w:val="00150C8B"/>
    <w:rsid w:val="001524A7"/>
    <w:rsid w:val="0015291A"/>
    <w:rsid w:val="0015353A"/>
    <w:rsid w:val="00154C64"/>
    <w:rsid w:val="00156501"/>
    <w:rsid w:val="00157BA3"/>
    <w:rsid w:val="00157C16"/>
    <w:rsid w:val="0016001B"/>
    <w:rsid w:val="00161333"/>
    <w:rsid w:val="00161A1F"/>
    <w:rsid w:val="00162DD7"/>
    <w:rsid w:val="001642B5"/>
    <w:rsid w:val="00164EC6"/>
    <w:rsid w:val="0016637C"/>
    <w:rsid w:val="00166A2C"/>
    <w:rsid w:val="00167145"/>
    <w:rsid w:val="001678A6"/>
    <w:rsid w:val="00167E8D"/>
    <w:rsid w:val="0017351C"/>
    <w:rsid w:val="001736B0"/>
    <w:rsid w:val="00173BA0"/>
    <w:rsid w:val="00174E6A"/>
    <w:rsid w:val="00176A87"/>
    <w:rsid w:val="00176B0D"/>
    <w:rsid w:val="0017793C"/>
    <w:rsid w:val="001779A6"/>
    <w:rsid w:val="001809A5"/>
    <w:rsid w:val="00180B11"/>
    <w:rsid w:val="00181F5A"/>
    <w:rsid w:val="00182185"/>
    <w:rsid w:val="00183B6D"/>
    <w:rsid w:val="00184C4D"/>
    <w:rsid w:val="00184CBC"/>
    <w:rsid w:val="00185C25"/>
    <w:rsid w:val="001864C3"/>
    <w:rsid w:val="00186B68"/>
    <w:rsid w:val="00191427"/>
    <w:rsid w:val="00192DAB"/>
    <w:rsid w:val="00194CD3"/>
    <w:rsid w:val="00194EE4"/>
    <w:rsid w:val="001957B3"/>
    <w:rsid w:val="00195B0A"/>
    <w:rsid w:val="001A06BE"/>
    <w:rsid w:val="001A0F1C"/>
    <w:rsid w:val="001A12A5"/>
    <w:rsid w:val="001A15A4"/>
    <w:rsid w:val="001A5DE7"/>
    <w:rsid w:val="001A7588"/>
    <w:rsid w:val="001A7940"/>
    <w:rsid w:val="001A7B69"/>
    <w:rsid w:val="001B0958"/>
    <w:rsid w:val="001B2162"/>
    <w:rsid w:val="001B2D13"/>
    <w:rsid w:val="001B2F20"/>
    <w:rsid w:val="001B45FB"/>
    <w:rsid w:val="001B4944"/>
    <w:rsid w:val="001B496C"/>
    <w:rsid w:val="001B5EE1"/>
    <w:rsid w:val="001B6286"/>
    <w:rsid w:val="001B7F04"/>
    <w:rsid w:val="001C2516"/>
    <w:rsid w:val="001C3017"/>
    <w:rsid w:val="001C3402"/>
    <w:rsid w:val="001C3C3B"/>
    <w:rsid w:val="001C4954"/>
    <w:rsid w:val="001C56DD"/>
    <w:rsid w:val="001C5895"/>
    <w:rsid w:val="001C6338"/>
    <w:rsid w:val="001C73C6"/>
    <w:rsid w:val="001D0C49"/>
    <w:rsid w:val="001D0D0B"/>
    <w:rsid w:val="001D1829"/>
    <w:rsid w:val="001D2859"/>
    <w:rsid w:val="001D391F"/>
    <w:rsid w:val="001D5DBB"/>
    <w:rsid w:val="001D604F"/>
    <w:rsid w:val="001D7093"/>
    <w:rsid w:val="001D736C"/>
    <w:rsid w:val="001E0272"/>
    <w:rsid w:val="001E147B"/>
    <w:rsid w:val="001E285B"/>
    <w:rsid w:val="001E2911"/>
    <w:rsid w:val="001E2922"/>
    <w:rsid w:val="001E304C"/>
    <w:rsid w:val="001E31F1"/>
    <w:rsid w:val="001E346A"/>
    <w:rsid w:val="001E4EC7"/>
    <w:rsid w:val="001E5A69"/>
    <w:rsid w:val="001E5EDA"/>
    <w:rsid w:val="001E5F68"/>
    <w:rsid w:val="001E78C6"/>
    <w:rsid w:val="001F0E0A"/>
    <w:rsid w:val="001F16D1"/>
    <w:rsid w:val="001F1E3E"/>
    <w:rsid w:val="001F261A"/>
    <w:rsid w:val="001F2F7E"/>
    <w:rsid w:val="001F5BDC"/>
    <w:rsid w:val="001F730C"/>
    <w:rsid w:val="00201113"/>
    <w:rsid w:val="0020321D"/>
    <w:rsid w:val="00204254"/>
    <w:rsid w:val="0020583E"/>
    <w:rsid w:val="002067F1"/>
    <w:rsid w:val="002069C6"/>
    <w:rsid w:val="00206C9A"/>
    <w:rsid w:val="002103A8"/>
    <w:rsid w:val="00212F71"/>
    <w:rsid w:val="002130B2"/>
    <w:rsid w:val="00214560"/>
    <w:rsid w:val="0021578E"/>
    <w:rsid w:val="002173A5"/>
    <w:rsid w:val="00217762"/>
    <w:rsid w:val="00221051"/>
    <w:rsid w:val="0022235F"/>
    <w:rsid w:val="00223398"/>
    <w:rsid w:val="0022467B"/>
    <w:rsid w:val="00224807"/>
    <w:rsid w:val="00224D46"/>
    <w:rsid w:val="00224E3B"/>
    <w:rsid w:val="002254F4"/>
    <w:rsid w:val="00225794"/>
    <w:rsid w:val="00226F37"/>
    <w:rsid w:val="00227F80"/>
    <w:rsid w:val="00230610"/>
    <w:rsid w:val="0023108A"/>
    <w:rsid w:val="002329A3"/>
    <w:rsid w:val="00233427"/>
    <w:rsid w:val="0023435B"/>
    <w:rsid w:val="00236E04"/>
    <w:rsid w:val="002370FC"/>
    <w:rsid w:val="0024157A"/>
    <w:rsid w:val="002427F0"/>
    <w:rsid w:val="00243337"/>
    <w:rsid w:val="00247132"/>
    <w:rsid w:val="00250058"/>
    <w:rsid w:val="0025008A"/>
    <w:rsid w:val="00251839"/>
    <w:rsid w:val="002518CF"/>
    <w:rsid w:val="00255881"/>
    <w:rsid w:val="00256892"/>
    <w:rsid w:val="00256FBD"/>
    <w:rsid w:val="0025748D"/>
    <w:rsid w:val="00257870"/>
    <w:rsid w:val="00261AA3"/>
    <w:rsid w:val="002629F4"/>
    <w:rsid w:val="002647DF"/>
    <w:rsid w:val="002648C6"/>
    <w:rsid w:val="00264AA0"/>
    <w:rsid w:val="00264BEB"/>
    <w:rsid w:val="00266BE7"/>
    <w:rsid w:val="00270EA4"/>
    <w:rsid w:val="002719D4"/>
    <w:rsid w:val="0027232A"/>
    <w:rsid w:val="002731B2"/>
    <w:rsid w:val="00277F1B"/>
    <w:rsid w:val="00277F7D"/>
    <w:rsid w:val="0028282A"/>
    <w:rsid w:val="00282D7E"/>
    <w:rsid w:val="002844B8"/>
    <w:rsid w:val="002874E1"/>
    <w:rsid w:val="002907CD"/>
    <w:rsid w:val="002919A2"/>
    <w:rsid w:val="00292E81"/>
    <w:rsid w:val="002946B6"/>
    <w:rsid w:val="00294CEC"/>
    <w:rsid w:val="00295F04"/>
    <w:rsid w:val="002965AD"/>
    <w:rsid w:val="002A03FC"/>
    <w:rsid w:val="002A18AF"/>
    <w:rsid w:val="002A1D44"/>
    <w:rsid w:val="002A3816"/>
    <w:rsid w:val="002A5C45"/>
    <w:rsid w:val="002A6106"/>
    <w:rsid w:val="002B068B"/>
    <w:rsid w:val="002B17A5"/>
    <w:rsid w:val="002B1DCC"/>
    <w:rsid w:val="002B20DD"/>
    <w:rsid w:val="002B28FB"/>
    <w:rsid w:val="002B2D1B"/>
    <w:rsid w:val="002B5778"/>
    <w:rsid w:val="002C09C9"/>
    <w:rsid w:val="002C2902"/>
    <w:rsid w:val="002C4641"/>
    <w:rsid w:val="002C6A55"/>
    <w:rsid w:val="002C734F"/>
    <w:rsid w:val="002C753A"/>
    <w:rsid w:val="002D0D86"/>
    <w:rsid w:val="002D1DA2"/>
    <w:rsid w:val="002D2396"/>
    <w:rsid w:val="002D2A2B"/>
    <w:rsid w:val="002D2F4A"/>
    <w:rsid w:val="002D3ABE"/>
    <w:rsid w:val="002D643F"/>
    <w:rsid w:val="002E295E"/>
    <w:rsid w:val="002E2E16"/>
    <w:rsid w:val="002E31C3"/>
    <w:rsid w:val="002E63A2"/>
    <w:rsid w:val="002E6CAB"/>
    <w:rsid w:val="002F01AC"/>
    <w:rsid w:val="002F0E4A"/>
    <w:rsid w:val="002F2ABA"/>
    <w:rsid w:val="002F38BC"/>
    <w:rsid w:val="002F3D87"/>
    <w:rsid w:val="002F59B5"/>
    <w:rsid w:val="002F7A31"/>
    <w:rsid w:val="00300259"/>
    <w:rsid w:val="00300B12"/>
    <w:rsid w:val="00300C3B"/>
    <w:rsid w:val="00301E08"/>
    <w:rsid w:val="00302DC7"/>
    <w:rsid w:val="003033D9"/>
    <w:rsid w:val="003037E2"/>
    <w:rsid w:val="00303BDD"/>
    <w:rsid w:val="00304DB6"/>
    <w:rsid w:val="0030510A"/>
    <w:rsid w:val="003064D3"/>
    <w:rsid w:val="003072CF"/>
    <w:rsid w:val="00307BD3"/>
    <w:rsid w:val="00313044"/>
    <w:rsid w:val="00313115"/>
    <w:rsid w:val="00313388"/>
    <w:rsid w:val="00313FBF"/>
    <w:rsid w:val="0031418A"/>
    <w:rsid w:val="003142B0"/>
    <w:rsid w:val="00314441"/>
    <w:rsid w:val="00323A2A"/>
    <w:rsid w:val="00323D43"/>
    <w:rsid w:val="003249F0"/>
    <w:rsid w:val="00333097"/>
    <w:rsid w:val="003352D8"/>
    <w:rsid w:val="00335378"/>
    <w:rsid w:val="00337405"/>
    <w:rsid w:val="00337CED"/>
    <w:rsid w:val="00340DFB"/>
    <w:rsid w:val="003411DE"/>
    <w:rsid w:val="00341CE8"/>
    <w:rsid w:val="0034278C"/>
    <w:rsid w:val="0034385C"/>
    <w:rsid w:val="00343CB5"/>
    <w:rsid w:val="00344F8D"/>
    <w:rsid w:val="003455CD"/>
    <w:rsid w:val="00346DF6"/>
    <w:rsid w:val="00346F7A"/>
    <w:rsid w:val="0035094F"/>
    <w:rsid w:val="00350C72"/>
    <w:rsid w:val="00350DE2"/>
    <w:rsid w:val="0035114C"/>
    <w:rsid w:val="00351FCC"/>
    <w:rsid w:val="003526D7"/>
    <w:rsid w:val="003539F6"/>
    <w:rsid w:val="00353A7E"/>
    <w:rsid w:val="0035459E"/>
    <w:rsid w:val="00354FE1"/>
    <w:rsid w:val="00355538"/>
    <w:rsid w:val="00360272"/>
    <w:rsid w:val="003604A4"/>
    <w:rsid w:val="00365F51"/>
    <w:rsid w:val="00367288"/>
    <w:rsid w:val="003676B7"/>
    <w:rsid w:val="00367EE5"/>
    <w:rsid w:val="003707DD"/>
    <w:rsid w:val="003717DF"/>
    <w:rsid w:val="00371A0D"/>
    <w:rsid w:val="00371B4B"/>
    <w:rsid w:val="00371F90"/>
    <w:rsid w:val="00373AF2"/>
    <w:rsid w:val="00373BCA"/>
    <w:rsid w:val="00376E61"/>
    <w:rsid w:val="003776FB"/>
    <w:rsid w:val="003777C5"/>
    <w:rsid w:val="0038179F"/>
    <w:rsid w:val="0038216B"/>
    <w:rsid w:val="00382488"/>
    <w:rsid w:val="00383B49"/>
    <w:rsid w:val="003843E6"/>
    <w:rsid w:val="00384EC5"/>
    <w:rsid w:val="00385F12"/>
    <w:rsid w:val="00386003"/>
    <w:rsid w:val="0038632D"/>
    <w:rsid w:val="00386FBB"/>
    <w:rsid w:val="00387193"/>
    <w:rsid w:val="00387E92"/>
    <w:rsid w:val="003908F2"/>
    <w:rsid w:val="00394D3B"/>
    <w:rsid w:val="00394D88"/>
    <w:rsid w:val="003955A0"/>
    <w:rsid w:val="00396892"/>
    <w:rsid w:val="0039744C"/>
    <w:rsid w:val="00397EF1"/>
    <w:rsid w:val="003A2AAC"/>
    <w:rsid w:val="003A2D16"/>
    <w:rsid w:val="003A36EC"/>
    <w:rsid w:val="003A3EC2"/>
    <w:rsid w:val="003A426F"/>
    <w:rsid w:val="003A4771"/>
    <w:rsid w:val="003A4E46"/>
    <w:rsid w:val="003A5F94"/>
    <w:rsid w:val="003B1308"/>
    <w:rsid w:val="003B1971"/>
    <w:rsid w:val="003B4A0B"/>
    <w:rsid w:val="003B5E55"/>
    <w:rsid w:val="003B6BD4"/>
    <w:rsid w:val="003B70F5"/>
    <w:rsid w:val="003B7E1C"/>
    <w:rsid w:val="003C1113"/>
    <w:rsid w:val="003C11D9"/>
    <w:rsid w:val="003C1378"/>
    <w:rsid w:val="003C207B"/>
    <w:rsid w:val="003C2312"/>
    <w:rsid w:val="003C2994"/>
    <w:rsid w:val="003C4F25"/>
    <w:rsid w:val="003C5267"/>
    <w:rsid w:val="003C5CF6"/>
    <w:rsid w:val="003C646E"/>
    <w:rsid w:val="003C68E2"/>
    <w:rsid w:val="003C70B4"/>
    <w:rsid w:val="003C774A"/>
    <w:rsid w:val="003D0528"/>
    <w:rsid w:val="003D1253"/>
    <w:rsid w:val="003D24F3"/>
    <w:rsid w:val="003D2E80"/>
    <w:rsid w:val="003D5246"/>
    <w:rsid w:val="003D572A"/>
    <w:rsid w:val="003D5B0F"/>
    <w:rsid w:val="003E02F4"/>
    <w:rsid w:val="003E11AC"/>
    <w:rsid w:val="003E1EBB"/>
    <w:rsid w:val="003E216E"/>
    <w:rsid w:val="003E21F9"/>
    <w:rsid w:val="003E25EA"/>
    <w:rsid w:val="003E2A3E"/>
    <w:rsid w:val="003E2ADF"/>
    <w:rsid w:val="003E32B8"/>
    <w:rsid w:val="003E3BED"/>
    <w:rsid w:val="003E53F4"/>
    <w:rsid w:val="003E616B"/>
    <w:rsid w:val="003F06B4"/>
    <w:rsid w:val="003F10A9"/>
    <w:rsid w:val="003F1468"/>
    <w:rsid w:val="003F1AE7"/>
    <w:rsid w:val="003F2740"/>
    <w:rsid w:val="003F3EA8"/>
    <w:rsid w:val="003F4E44"/>
    <w:rsid w:val="003F5A18"/>
    <w:rsid w:val="003F69B5"/>
    <w:rsid w:val="00400AFF"/>
    <w:rsid w:val="0040101D"/>
    <w:rsid w:val="004019D7"/>
    <w:rsid w:val="00401EDF"/>
    <w:rsid w:val="004028E0"/>
    <w:rsid w:val="004034DC"/>
    <w:rsid w:val="0040496A"/>
    <w:rsid w:val="00410816"/>
    <w:rsid w:val="00411CC3"/>
    <w:rsid w:val="00411EFD"/>
    <w:rsid w:val="00412B27"/>
    <w:rsid w:val="004132C6"/>
    <w:rsid w:val="004137E8"/>
    <w:rsid w:val="004140A9"/>
    <w:rsid w:val="004172A7"/>
    <w:rsid w:val="00423788"/>
    <w:rsid w:val="004237EC"/>
    <w:rsid w:val="0042408B"/>
    <w:rsid w:val="00426342"/>
    <w:rsid w:val="004264A7"/>
    <w:rsid w:val="00430892"/>
    <w:rsid w:val="0043125B"/>
    <w:rsid w:val="00431B19"/>
    <w:rsid w:val="00431B56"/>
    <w:rsid w:val="00431BB4"/>
    <w:rsid w:val="00432794"/>
    <w:rsid w:val="0043362B"/>
    <w:rsid w:val="00433A6A"/>
    <w:rsid w:val="00435B38"/>
    <w:rsid w:val="004377A1"/>
    <w:rsid w:val="004417F0"/>
    <w:rsid w:val="00442B82"/>
    <w:rsid w:val="00443C18"/>
    <w:rsid w:val="00443F6F"/>
    <w:rsid w:val="0044417A"/>
    <w:rsid w:val="00444261"/>
    <w:rsid w:val="004450C2"/>
    <w:rsid w:val="004458F2"/>
    <w:rsid w:val="00446079"/>
    <w:rsid w:val="00446554"/>
    <w:rsid w:val="004509AC"/>
    <w:rsid w:val="00453971"/>
    <w:rsid w:val="00454397"/>
    <w:rsid w:val="00454752"/>
    <w:rsid w:val="00454C48"/>
    <w:rsid w:val="00455957"/>
    <w:rsid w:val="004568D3"/>
    <w:rsid w:val="004601DC"/>
    <w:rsid w:val="0046242C"/>
    <w:rsid w:val="00462CD4"/>
    <w:rsid w:val="00464B5A"/>
    <w:rsid w:val="0046515A"/>
    <w:rsid w:val="0046781E"/>
    <w:rsid w:val="00467CB5"/>
    <w:rsid w:val="00472729"/>
    <w:rsid w:val="0047361A"/>
    <w:rsid w:val="00473BD8"/>
    <w:rsid w:val="00474837"/>
    <w:rsid w:val="00474BD0"/>
    <w:rsid w:val="004769EE"/>
    <w:rsid w:val="00477481"/>
    <w:rsid w:val="00480710"/>
    <w:rsid w:val="00481706"/>
    <w:rsid w:val="00482602"/>
    <w:rsid w:val="004828D7"/>
    <w:rsid w:val="0048296A"/>
    <w:rsid w:val="004830DB"/>
    <w:rsid w:val="0048686B"/>
    <w:rsid w:val="00486DE7"/>
    <w:rsid w:val="00487356"/>
    <w:rsid w:val="004901BB"/>
    <w:rsid w:val="00493975"/>
    <w:rsid w:val="00496072"/>
    <w:rsid w:val="0049668E"/>
    <w:rsid w:val="004975DB"/>
    <w:rsid w:val="004A2C2E"/>
    <w:rsid w:val="004A4B06"/>
    <w:rsid w:val="004A5750"/>
    <w:rsid w:val="004A70EE"/>
    <w:rsid w:val="004A7884"/>
    <w:rsid w:val="004B0711"/>
    <w:rsid w:val="004B0BA1"/>
    <w:rsid w:val="004B26F9"/>
    <w:rsid w:val="004B2A47"/>
    <w:rsid w:val="004B2CF7"/>
    <w:rsid w:val="004B4FBC"/>
    <w:rsid w:val="004B53FE"/>
    <w:rsid w:val="004C1A92"/>
    <w:rsid w:val="004C1C3F"/>
    <w:rsid w:val="004C1D71"/>
    <w:rsid w:val="004C202E"/>
    <w:rsid w:val="004C2172"/>
    <w:rsid w:val="004C3725"/>
    <w:rsid w:val="004C668A"/>
    <w:rsid w:val="004C703E"/>
    <w:rsid w:val="004C7E17"/>
    <w:rsid w:val="004D0F6B"/>
    <w:rsid w:val="004D0FE5"/>
    <w:rsid w:val="004D39EB"/>
    <w:rsid w:val="004D44BB"/>
    <w:rsid w:val="004D46A1"/>
    <w:rsid w:val="004D53B6"/>
    <w:rsid w:val="004E0F10"/>
    <w:rsid w:val="004E1007"/>
    <w:rsid w:val="004E2CEB"/>
    <w:rsid w:val="004E6638"/>
    <w:rsid w:val="004F0235"/>
    <w:rsid w:val="004F063C"/>
    <w:rsid w:val="004F146B"/>
    <w:rsid w:val="004F1CA9"/>
    <w:rsid w:val="004F22EF"/>
    <w:rsid w:val="004F273C"/>
    <w:rsid w:val="004F37B2"/>
    <w:rsid w:val="004F471C"/>
    <w:rsid w:val="00500530"/>
    <w:rsid w:val="00501AAD"/>
    <w:rsid w:val="0050246B"/>
    <w:rsid w:val="00506042"/>
    <w:rsid w:val="0050638A"/>
    <w:rsid w:val="00506C4F"/>
    <w:rsid w:val="00507067"/>
    <w:rsid w:val="00507EFD"/>
    <w:rsid w:val="00510DAF"/>
    <w:rsid w:val="0051112E"/>
    <w:rsid w:val="00511BAC"/>
    <w:rsid w:val="00511E7B"/>
    <w:rsid w:val="00514F32"/>
    <w:rsid w:val="00516FA5"/>
    <w:rsid w:val="00517F26"/>
    <w:rsid w:val="00520EF0"/>
    <w:rsid w:val="00524454"/>
    <w:rsid w:val="0052483A"/>
    <w:rsid w:val="005254E0"/>
    <w:rsid w:val="00525BAA"/>
    <w:rsid w:val="00526061"/>
    <w:rsid w:val="00526912"/>
    <w:rsid w:val="00526BF4"/>
    <w:rsid w:val="005311C5"/>
    <w:rsid w:val="00531E58"/>
    <w:rsid w:val="00533DF1"/>
    <w:rsid w:val="00534762"/>
    <w:rsid w:val="00535EAF"/>
    <w:rsid w:val="00536C43"/>
    <w:rsid w:val="00537502"/>
    <w:rsid w:val="0053759A"/>
    <w:rsid w:val="005376E0"/>
    <w:rsid w:val="005401D9"/>
    <w:rsid w:val="00540EA4"/>
    <w:rsid w:val="00540F5D"/>
    <w:rsid w:val="00544C94"/>
    <w:rsid w:val="00545F19"/>
    <w:rsid w:val="005464CB"/>
    <w:rsid w:val="00547508"/>
    <w:rsid w:val="0054782B"/>
    <w:rsid w:val="00550881"/>
    <w:rsid w:val="00551470"/>
    <w:rsid w:val="00552F63"/>
    <w:rsid w:val="0055408E"/>
    <w:rsid w:val="00554A1B"/>
    <w:rsid w:val="00555894"/>
    <w:rsid w:val="00555A03"/>
    <w:rsid w:val="00556491"/>
    <w:rsid w:val="005573A4"/>
    <w:rsid w:val="005573CC"/>
    <w:rsid w:val="00557B21"/>
    <w:rsid w:val="00560C04"/>
    <w:rsid w:val="00561C5B"/>
    <w:rsid w:val="00561F3D"/>
    <w:rsid w:val="0056273C"/>
    <w:rsid w:val="00564BAC"/>
    <w:rsid w:val="00565F21"/>
    <w:rsid w:val="0056688A"/>
    <w:rsid w:val="00571E3F"/>
    <w:rsid w:val="00571F63"/>
    <w:rsid w:val="00572D43"/>
    <w:rsid w:val="00572E89"/>
    <w:rsid w:val="0057597D"/>
    <w:rsid w:val="00576C20"/>
    <w:rsid w:val="00577980"/>
    <w:rsid w:val="0058099D"/>
    <w:rsid w:val="00581FD0"/>
    <w:rsid w:val="00585D23"/>
    <w:rsid w:val="005879F9"/>
    <w:rsid w:val="005910E6"/>
    <w:rsid w:val="005917E0"/>
    <w:rsid w:val="00592F02"/>
    <w:rsid w:val="00594123"/>
    <w:rsid w:val="00595B69"/>
    <w:rsid w:val="00596241"/>
    <w:rsid w:val="00596C70"/>
    <w:rsid w:val="005976C0"/>
    <w:rsid w:val="005A014C"/>
    <w:rsid w:val="005A24D3"/>
    <w:rsid w:val="005A5DA8"/>
    <w:rsid w:val="005A6D19"/>
    <w:rsid w:val="005B05E9"/>
    <w:rsid w:val="005B06BA"/>
    <w:rsid w:val="005B23C3"/>
    <w:rsid w:val="005B5496"/>
    <w:rsid w:val="005B56B7"/>
    <w:rsid w:val="005B63E3"/>
    <w:rsid w:val="005B65D2"/>
    <w:rsid w:val="005B7050"/>
    <w:rsid w:val="005C0DBD"/>
    <w:rsid w:val="005C1736"/>
    <w:rsid w:val="005C1F99"/>
    <w:rsid w:val="005C1FCA"/>
    <w:rsid w:val="005C2407"/>
    <w:rsid w:val="005C3821"/>
    <w:rsid w:val="005C3E7F"/>
    <w:rsid w:val="005C40F9"/>
    <w:rsid w:val="005C5B63"/>
    <w:rsid w:val="005C678B"/>
    <w:rsid w:val="005C6B1F"/>
    <w:rsid w:val="005C7151"/>
    <w:rsid w:val="005C77DB"/>
    <w:rsid w:val="005D2C2A"/>
    <w:rsid w:val="005D4E24"/>
    <w:rsid w:val="005D4FF8"/>
    <w:rsid w:val="005D525C"/>
    <w:rsid w:val="005D5FD3"/>
    <w:rsid w:val="005D60EC"/>
    <w:rsid w:val="005D672E"/>
    <w:rsid w:val="005D6E64"/>
    <w:rsid w:val="005E0542"/>
    <w:rsid w:val="005E08BE"/>
    <w:rsid w:val="005E1247"/>
    <w:rsid w:val="005E12DA"/>
    <w:rsid w:val="005E2868"/>
    <w:rsid w:val="005E42E9"/>
    <w:rsid w:val="005E49B7"/>
    <w:rsid w:val="005E5E96"/>
    <w:rsid w:val="005E7913"/>
    <w:rsid w:val="005F19E5"/>
    <w:rsid w:val="005F3ACE"/>
    <w:rsid w:val="005F461E"/>
    <w:rsid w:val="005F6D1E"/>
    <w:rsid w:val="005F6FF9"/>
    <w:rsid w:val="00600128"/>
    <w:rsid w:val="006013EA"/>
    <w:rsid w:val="006018A1"/>
    <w:rsid w:val="00602F14"/>
    <w:rsid w:val="00603153"/>
    <w:rsid w:val="00605893"/>
    <w:rsid w:val="00606DB1"/>
    <w:rsid w:val="006112C0"/>
    <w:rsid w:val="006118E2"/>
    <w:rsid w:val="006134EC"/>
    <w:rsid w:val="006136BE"/>
    <w:rsid w:val="00622D01"/>
    <w:rsid w:val="006239F8"/>
    <w:rsid w:val="006246AD"/>
    <w:rsid w:val="00624700"/>
    <w:rsid w:val="006248D3"/>
    <w:rsid w:val="00625439"/>
    <w:rsid w:val="00626411"/>
    <w:rsid w:val="0062660E"/>
    <w:rsid w:val="006266AA"/>
    <w:rsid w:val="0062684C"/>
    <w:rsid w:val="00626E89"/>
    <w:rsid w:val="0063295E"/>
    <w:rsid w:val="006329D4"/>
    <w:rsid w:val="00632F03"/>
    <w:rsid w:val="00633D01"/>
    <w:rsid w:val="00634C0E"/>
    <w:rsid w:val="00635E93"/>
    <w:rsid w:val="00636262"/>
    <w:rsid w:val="0063635D"/>
    <w:rsid w:val="00637A3D"/>
    <w:rsid w:val="00642788"/>
    <w:rsid w:val="00643172"/>
    <w:rsid w:val="00643324"/>
    <w:rsid w:val="006439F9"/>
    <w:rsid w:val="0064412A"/>
    <w:rsid w:val="00645A4F"/>
    <w:rsid w:val="006509FF"/>
    <w:rsid w:val="00650F9B"/>
    <w:rsid w:val="006512B2"/>
    <w:rsid w:val="006519EA"/>
    <w:rsid w:val="00652A89"/>
    <w:rsid w:val="00653258"/>
    <w:rsid w:val="006535C0"/>
    <w:rsid w:val="00653B2C"/>
    <w:rsid w:val="00653F8F"/>
    <w:rsid w:val="006541FF"/>
    <w:rsid w:val="0065559B"/>
    <w:rsid w:val="0066025C"/>
    <w:rsid w:val="00660A73"/>
    <w:rsid w:val="00662874"/>
    <w:rsid w:val="00662C63"/>
    <w:rsid w:val="00664A0D"/>
    <w:rsid w:val="00666A83"/>
    <w:rsid w:val="006720DA"/>
    <w:rsid w:val="00673133"/>
    <w:rsid w:val="00673560"/>
    <w:rsid w:val="00674AE6"/>
    <w:rsid w:val="0068058A"/>
    <w:rsid w:val="00680595"/>
    <w:rsid w:val="00680B46"/>
    <w:rsid w:val="00681423"/>
    <w:rsid w:val="006827FD"/>
    <w:rsid w:val="00683162"/>
    <w:rsid w:val="00683E55"/>
    <w:rsid w:val="00683FD9"/>
    <w:rsid w:val="00690488"/>
    <w:rsid w:val="0069069C"/>
    <w:rsid w:val="0069182B"/>
    <w:rsid w:val="00692249"/>
    <w:rsid w:val="006931D0"/>
    <w:rsid w:val="00694AF2"/>
    <w:rsid w:val="00696174"/>
    <w:rsid w:val="00696ACF"/>
    <w:rsid w:val="00697581"/>
    <w:rsid w:val="006979DD"/>
    <w:rsid w:val="006A1852"/>
    <w:rsid w:val="006A1A92"/>
    <w:rsid w:val="006A4D90"/>
    <w:rsid w:val="006A4DA4"/>
    <w:rsid w:val="006A4EB0"/>
    <w:rsid w:val="006A6295"/>
    <w:rsid w:val="006A6C37"/>
    <w:rsid w:val="006A7AEA"/>
    <w:rsid w:val="006B0E9C"/>
    <w:rsid w:val="006B2F1F"/>
    <w:rsid w:val="006B33EE"/>
    <w:rsid w:val="006B49C9"/>
    <w:rsid w:val="006B5612"/>
    <w:rsid w:val="006B563F"/>
    <w:rsid w:val="006B5F55"/>
    <w:rsid w:val="006B5FFC"/>
    <w:rsid w:val="006B65FC"/>
    <w:rsid w:val="006B6B93"/>
    <w:rsid w:val="006B71AE"/>
    <w:rsid w:val="006C09C4"/>
    <w:rsid w:val="006C275D"/>
    <w:rsid w:val="006C2C86"/>
    <w:rsid w:val="006C3478"/>
    <w:rsid w:val="006C65D7"/>
    <w:rsid w:val="006C7622"/>
    <w:rsid w:val="006C794E"/>
    <w:rsid w:val="006D07ED"/>
    <w:rsid w:val="006D0876"/>
    <w:rsid w:val="006D1DEC"/>
    <w:rsid w:val="006D229B"/>
    <w:rsid w:val="006D2D92"/>
    <w:rsid w:val="006D53AA"/>
    <w:rsid w:val="006D57FF"/>
    <w:rsid w:val="006D765D"/>
    <w:rsid w:val="006E05AF"/>
    <w:rsid w:val="006E0F4F"/>
    <w:rsid w:val="006E0FC5"/>
    <w:rsid w:val="006E2CCA"/>
    <w:rsid w:val="006E2E0A"/>
    <w:rsid w:val="006E632D"/>
    <w:rsid w:val="006E6E0E"/>
    <w:rsid w:val="006E6FAA"/>
    <w:rsid w:val="006F1CBA"/>
    <w:rsid w:val="006F41C5"/>
    <w:rsid w:val="006F505D"/>
    <w:rsid w:val="006F5F4A"/>
    <w:rsid w:val="00700432"/>
    <w:rsid w:val="00700549"/>
    <w:rsid w:val="007010A9"/>
    <w:rsid w:val="007041F2"/>
    <w:rsid w:val="0070518F"/>
    <w:rsid w:val="00706C7D"/>
    <w:rsid w:val="00710C2A"/>
    <w:rsid w:val="00712493"/>
    <w:rsid w:val="0071577C"/>
    <w:rsid w:val="007159EA"/>
    <w:rsid w:val="00716275"/>
    <w:rsid w:val="0071747A"/>
    <w:rsid w:val="00722853"/>
    <w:rsid w:val="0072289A"/>
    <w:rsid w:val="00723DE0"/>
    <w:rsid w:val="00723E09"/>
    <w:rsid w:val="00723FDA"/>
    <w:rsid w:val="0072467D"/>
    <w:rsid w:val="0073033F"/>
    <w:rsid w:val="007308AE"/>
    <w:rsid w:val="00731B6B"/>
    <w:rsid w:val="00733332"/>
    <w:rsid w:val="00733F6D"/>
    <w:rsid w:val="007344D6"/>
    <w:rsid w:val="00734710"/>
    <w:rsid w:val="00735C7F"/>
    <w:rsid w:val="00736ABC"/>
    <w:rsid w:val="00736F29"/>
    <w:rsid w:val="0074109D"/>
    <w:rsid w:val="00744998"/>
    <w:rsid w:val="00744EE9"/>
    <w:rsid w:val="007453AD"/>
    <w:rsid w:val="007456D8"/>
    <w:rsid w:val="00747CF4"/>
    <w:rsid w:val="007508FE"/>
    <w:rsid w:val="00751847"/>
    <w:rsid w:val="007535B8"/>
    <w:rsid w:val="00754D5E"/>
    <w:rsid w:val="00756739"/>
    <w:rsid w:val="00760533"/>
    <w:rsid w:val="00761B92"/>
    <w:rsid w:val="00763553"/>
    <w:rsid w:val="00763B4E"/>
    <w:rsid w:val="0076458D"/>
    <w:rsid w:val="00764BDD"/>
    <w:rsid w:val="0076524C"/>
    <w:rsid w:val="00766592"/>
    <w:rsid w:val="007679E8"/>
    <w:rsid w:val="00770A50"/>
    <w:rsid w:val="00770CBE"/>
    <w:rsid w:val="00770DE9"/>
    <w:rsid w:val="007733FB"/>
    <w:rsid w:val="00774913"/>
    <w:rsid w:val="00774F31"/>
    <w:rsid w:val="00774FFF"/>
    <w:rsid w:val="00776FF1"/>
    <w:rsid w:val="00777966"/>
    <w:rsid w:val="00780DED"/>
    <w:rsid w:val="0078181C"/>
    <w:rsid w:val="00783306"/>
    <w:rsid w:val="0078343B"/>
    <w:rsid w:val="00783685"/>
    <w:rsid w:val="00783B1F"/>
    <w:rsid w:val="00783C10"/>
    <w:rsid w:val="00783CB1"/>
    <w:rsid w:val="007844CD"/>
    <w:rsid w:val="00787466"/>
    <w:rsid w:val="00787A47"/>
    <w:rsid w:val="00787C59"/>
    <w:rsid w:val="00787CB5"/>
    <w:rsid w:val="00791A8B"/>
    <w:rsid w:val="00793F51"/>
    <w:rsid w:val="0079595C"/>
    <w:rsid w:val="00796B68"/>
    <w:rsid w:val="007A0199"/>
    <w:rsid w:val="007A089E"/>
    <w:rsid w:val="007A15A4"/>
    <w:rsid w:val="007A28E6"/>
    <w:rsid w:val="007A52F3"/>
    <w:rsid w:val="007A5863"/>
    <w:rsid w:val="007A6DC1"/>
    <w:rsid w:val="007A794F"/>
    <w:rsid w:val="007B17F2"/>
    <w:rsid w:val="007B1AA5"/>
    <w:rsid w:val="007B2060"/>
    <w:rsid w:val="007B3C94"/>
    <w:rsid w:val="007B567E"/>
    <w:rsid w:val="007B60B3"/>
    <w:rsid w:val="007B6F37"/>
    <w:rsid w:val="007C0F3A"/>
    <w:rsid w:val="007C172A"/>
    <w:rsid w:val="007C1E9D"/>
    <w:rsid w:val="007C26F2"/>
    <w:rsid w:val="007C2D5C"/>
    <w:rsid w:val="007C34AE"/>
    <w:rsid w:val="007C37D6"/>
    <w:rsid w:val="007C52E5"/>
    <w:rsid w:val="007D187A"/>
    <w:rsid w:val="007D1982"/>
    <w:rsid w:val="007D2190"/>
    <w:rsid w:val="007D2B2A"/>
    <w:rsid w:val="007D41AA"/>
    <w:rsid w:val="007D4F87"/>
    <w:rsid w:val="007D5C6A"/>
    <w:rsid w:val="007D5DE4"/>
    <w:rsid w:val="007D5F93"/>
    <w:rsid w:val="007E09D0"/>
    <w:rsid w:val="007E0E94"/>
    <w:rsid w:val="007E1DBF"/>
    <w:rsid w:val="007E2B63"/>
    <w:rsid w:val="007E4BD5"/>
    <w:rsid w:val="007E5878"/>
    <w:rsid w:val="007E6DD0"/>
    <w:rsid w:val="007E7269"/>
    <w:rsid w:val="007F22F9"/>
    <w:rsid w:val="007F2E4D"/>
    <w:rsid w:val="007F604C"/>
    <w:rsid w:val="007F7428"/>
    <w:rsid w:val="008001CA"/>
    <w:rsid w:val="00800412"/>
    <w:rsid w:val="00802392"/>
    <w:rsid w:val="00804421"/>
    <w:rsid w:val="00804868"/>
    <w:rsid w:val="0080514C"/>
    <w:rsid w:val="00806123"/>
    <w:rsid w:val="0080691E"/>
    <w:rsid w:val="00806CFF"/>
    <w:rsid w:val="00806E4F"/>
    <w:rsid w:val="0081198B"/>
    <w:rsid w:val="008148D1"/>
    <w:rsid w:val="0082027C"/>
    <w:rsid w:val="00820E17"/>
    <w:rsid w:val="00823E41"/>
    <w:rsid w:val="00830418"/>
    <w:rsid w:val="00833C35"/>
    <w:rsid w:val="0084252D"/>
    <w:rsid w:val="0084274F"/>
    <w:rsid w:val="008463E0"/>
    <w:rsid w:val="00847288"/>
    <w:rsid w:val="00847309"/>
    <w:rsid w:val="00847459"/>
    <w:rsid w:val="0084761A"/>
    <w:rsid w:val="008517DF"/>
    <w:rsid w:val="00852CFE"/>
    <w:rsid w:val="0085333E"/>
    <w:rsid w:val="008536C5"/>
    <w:rsid w:val="00854231"/>
    <w:rsid w:val="00854856"/>
    <w:rsid w:val="008565F2"/>
    <w:rsid w:val="00856B4A"/>
    <w:rsid w:val="00860603"/>
    <w:rsid w:val="00862A96"/>
    <w:rsid w:val="00863552"/>
    <w:rsid w:val="00865D36"/>
    <w:rsid w:val="0086671A"/>
    <w:rsid w:val="00866E5F"/>
    <w:rsid w:val="008679DC"/>
    <w:rsid w:val="00867F83"/>
    <w:rsid w:val="0087056A"/>
    <w:rsid w:val="008733B2"/>
    <w:rsid w:val="00873496"/>
    <w:rsid w:val="008749CE"/>
    <w:rsid w:val="00874FA4"/>
    <w:rsid w:val="00875314"/>
    <w:rsid w:val="00875365"/>
    <w:rsid w:val="0087551C"/>
    <w:rsid w:val="00881260"/>
    <w:rsid w:val="00884664"/>
    <w:rsid w:val="00885377"/>
    <w:rsid w:val="00885BFC"/>
    <w:rsid w:val="00886A32"/>
    <w:rsid w:val="00892012"/>
    <w:rsid w:val="0089259F"/>
    <w:rsid w:val="00892D58"/>
    <w:rsid w:val="008941B1"/>
    <w:rsid w:val="008A0C05"/>
    <w:rsid w:val="008A37D0"/>
    <w:rsid w:val="008A4E9E"/>
    <w:rsid w:val="008A6C70"/>
    <w:rsid w:val="008A6DA2"/>
    <w:rsid w:val="008A772A"/>
    <w:rsid w:val="008B1275"/>
    <w:rsid w:val="008B3168"/>
    <w:rsid w:val="008B38F4"/>
    <w:rsid w:val="008B4B51"/>
    <w:rsid w:val="008B4CD0"/>
    <w:rsid w:val="008B5284"/>
    <w:rsid w:val="008B6CD7"/>
    <w:rsid w:val="008B7CB6"/>
    <w:rsid w:val="008C00A4"/>
    <w:rsid w:val="008C0385"/>
    <w:rsid w:val="008C1A3D"/>
    <w:rsid w:val="008C3F1A"/>
    <w:rsid w:val="008C418F"/>
    <w:rsid w:val="008C447E"/>
    <w:rsid w:val="008C4C31"/>
    <w:rsid w:val="008C5E2E"/>
    <w:rsid w:val="008C6947"/>
    <w:rsid w:val="008D05CE"/>
    <w:rsid w:val="008D06F1"/>
    <w:rsid w:val="008D0761"/>
    <w:rsid w:val="008D080D"/>
    <w:rsid w:val="008D18BA"/>
    <w:rsid w:val="008D2FD8"/>
    <w:rsid w:val="008D3286"/>
    <w:rsid w:val="008D4F6B"/>
    <w:rsid w:val="008D613D"/>
    <w:rsid w:val="008D6E98"/>
    <w:rsid w:val="008D7E6D"/>
    <w:rsid w:val="008E11E5"/>
    <w:rsid w:val="008E1B83"/>
    <w:rsid w:val="008E3D63"/>
    <w:rsid w:val="008E6FEF"/>
    <w:rsid w:val="008F52C4"/>
    <w:rsid w:val="008F5BE8"/>
    <w:rsid w:val="008F5C87"/>
    <w:rsid w:val="008F65F5"/>
    <w:rsid w:val="008F6FC8"/>
    <w:rsid w:val="008F7488"/>
    <w:rsid w:val="009008D6"/>
    <w:rsid w:val="0090138E"/>
    <w:rsid w:val="009029B0"/>
    <w:rsid w:val="00902FD8"/>
    <w:rsid w:val="009033D8"/>
    <w:rsid w:val="00903ABF"/>
    <w:rsid w:val="009040FE"/>
    <w:rsid w:val="009048E3"/>
    <w:rsid w:val="00904FB2"/>
    <w:rsid w:val="00906666"/>
    <w:rsid w:val="00906B52"/>
    <w:rsid w:val="0090738C"/>
    <w:rsid w:val="009073C4"/>
    <w:rsid w:val="00912D3D"/>
    <w:rsid w:val="009137F7"/>
    <w:rsid w:val="00917AF1"/>
    <w:rsid w:val="00921E52"/>
    <w:rsid w:val="00924C58"/>
    <w:rsid w:val="00926B01"/>
    <w:rsid w:val="00926DA9"/>
    <w:rsid w:val="0092706D"/>
    <w:rsid w:val="00930C8F"/>
    <w:rsid w:val="00931425"/>
    <w:rsid w:val="009326CB"/>
    <w:rsid w:val="00934876"/>
    <w:rsid w:val="00935330"/>
    <w:rsid w:val="00935C71"/>
    <w:rsid w:val="00935EFF"/>
    <w:rsid w:val="00940713"/>
    <w:rsid w:val="009424C9"/>
    <w:rsid w:val="00943868"/>
    <w:rsid w:val="00944063"/>
    <w:rsid w:val="00944A22"/>
    <w:rsid w:val="00950828"/>
    <w:rsid w:val="0095259B"/>
    <w:rsid w:val="00953E0E"/>
    <w:rsid w:val="00956350"/>
    <w:rsid w:val="00956FEA"/>
    <w:rsid w:val="00957239"/>
    <w:rsid w:val="00961E4F"/>
    <w:rsid w:val="0096260D"/>
    <w:rsid w:val="00962FEB"/>
    <w:rsid w:val="00963F6E"/>
    <w:rsid w:val="009655C5"/>
    <w:rsid w:val="0096571C"/>
    <w:rsid w:val="009665EC"/>
    <w:rsid w:val="0096687D"/>
    <w:rsid w:val="00967C9E"/>
    <w:rsid w:val="00967E74"/>
    <w:rsid w:val="00970561"/>
    <w:rsid w:val="00974A6C"/>
    <w:rsid w:val="00976138"/>
    <w:rsid w:val="00976ECF"/>
    <w:rsid w:val="00980BEC"/>
    <w:rsid w:val="00982401"/>
    <w:rsid w:val="00984CC2"/>
    <w:rsid w:val="009876B7"/>
    <w:rsid w:val="00990060"/>
    <w:rsid w:val="00990575"/>
    <w:rsid w:val="00991BEE"/>
    <w:rsid w:val="009925EA"/>
    <w:rsid w:val="00995A63"/>
    <w:rsid w:val="00995DFB"/>
    <w:rsid w:val="00996091"/>
    <w:rsid w:val="009A153C"/>
    <w:rsid w:val="009A216D"/>
    <w:rsid w:val="009A4224"/>
    <w:rsid w:val="009A4DF3"/>
    <w:rsid w:val="009A5AEE"/>
    <w:rsid w:val="009A6382"/>
    <w:rsid w:val="009A76DE"/>
    <w:rsid w:val="009B18A4"/>
    <w:rsid w:val="009B2A8B"/>
    <w:rsid w:val="009B4746"/>
    <w:rsid w:val="009B4875"/>
    <w:rsid w:val="009B4D28"/>
    <w:rsid w:val="009B679B"/>
    <w:rsid w:val="009B75F3"/>
    <w:rsid w:val="009C1A1A"/>
    <w:rsid w:val="009C3BB2"/>
    <w:rsid w:val="009C3BFE"/>
    <w:rsid w:val="009C4119"/>
    <w:rsid w:val="009C5726"/>
    <w:rsid w:val="009C71AA"/>
    <w:rsid w:val="009C777F"/>
    <w:rsid w:val="009D0989"/>
    <w:rsid w:val="009D0BE4"/>
    <w:rsid w:val="009D134C"/>
    <w:rsid w:val="009D29B3"/>
    <w:rsid w:val="009D30E3"/>
    <w:rsid w:val="009D3701"/>
    <w:rsid w:val="009D3C52"/>
    <w:rsid w:val="009D4856"/>
    <w:rsid w:val="009D491F"/>
    <w:rsid w:val="009D50C6"/>
    <w:rsid w:val="009D7A0A"/>
    <w:rsid w:val="009E0FD0"/>
    <w:rsid w:val="009E145B"/>
    <w:rsid w:val="009E173A"/>
    <w:rsid w:val="009E1BB1"/>
    <w:rsid w:val="009E25CC"/>
    <w:rsid w:val="009E2D14"/>
    <w:rsid w:val="009E39B6"/>
    <w:rsid w:val="009E3CB7"/>
    <w:rsid w:val="009E45E4"/>
    <w:rsid w:val="009E5757"/>
    <w:rsid w:val="009F0E30"/>
    <w:rsid w:val="009F1224"/>
    <w:rsid w:val="009F163E"/>
    <w:rsid w:val="009F1EFA"/>
    <w:rsid w:val="009F3612"/>
    <w:rsid w:val="009F3621"/>
    <w:rsid w:val="009F3E48"/>
    <w:rsid w:val="009F7DEA"/>
    <w:rsid w:val="009F7EF1"/>
    <w:rsid w:val="00A007B1"/>
    <w:rsid w:val="00A010ED"/>
    <w:rsid w:val="00A018E3"/>
    <w:rsid w:val="00A02F7A"/>
    <w:rsid w:val="00A04653"/>
    <w:rsid w:val="00A050E7"/>
    <w:rsid w:val="00A05195"/>
    <w:rsid w:val="00A05506"/>
    <w:rsid w:val="00A06892"/>
    <w:rsid w:val="00A06C8C"/>
    <w:rsid w:val="00A07B0B"/>
    <w:rsid w:val="00A11319"/>
    <w:rsid w:val="00A13248"/>
    <w:rsid w:val="00A14EBA"/>
    <w:rsid w:val="00A152C0"/>
    <w:rsid w:val="00A158C8"/>
    <w:rsid w:val="00A2047C"/>
    <w:rsid w:val="00A20902"/>
    <w:rsid w:val="00A2216B"/>
    <w:rsid w:val="00A22B1D"/>
    <w:rsid w:val="00A233A4"/>
    <w:rsid w:val="00A235A8"/>
    <w:rsid w:val="00A238B0"/>
    <w:rsid w:val="00A238DD"/>
    <w:rsid w:val="00A23BCB"/>
    <w:rsid w:val="00A24B00"/>
    <w:rsid w:val="00A25985"/>
    <w:rsid w:val="00A25D85"/>
    <w:rsid w:val="00A2731D"/>
    <w:rsid w:val="00A30AEA"/>
    <w:rsid w:val="00A33087"/>
    <w:rsid w:val="00A34170"/>
    <w:rsid w:val="00A37227"/>
    <w:rsid w:val="00A37502"/>
    <w:rsid w:val="00A37EFB"/>
    <w:rsid w:val="00A40289"/>
    <w:rsid w:val="00A40F62"/>
    <w:rsid w:val="00A41649"/>
    <w:rsid w:val="00A41B1F"/>
    <w:rsid w:val="00A4444D"/>
    <w:rsid w:val="00A45406"/>
    <w:rsid w:val="00A4574D"/>
    <w:rsid w:val="00A50B12"/>
    <w:rsid w:val="00A50FEE"/>
    <w:rsid w:val="00A51377"/>
    <w:rsid w:val="00A53033"/>
    <w:rsid w:val="00A5340D"/>
    <w:rsid w:val="00A5443A"/>
    <w:rsid w:val="00A5452D"/>
    <w:rsid w:val="00A5457E"/>
    <w:rsid w:val="00A5462B"/>
    <w:rsid w:val="00A60B8A"/>
    <w:rsid w:val="00A61240"/>
    <w:rsid w:val="00A6191A"/>
    <w:rsid w:val="00A62D2D"/>
    <w:rsid w:val="00A62F7A"/>
    <w:rsid w:val="00A63EE4"/>
    <w:rsid w:val="00A63F45"/>
    <w:rsid w:val="00A64292"/>
    <w:rsid w:val="00A64B37"/>
    <w:rsid w:val="00A65100"/>
    <w:rsid w:val="00A65D01"/>
    <w:rsid w:val="00A66283"/>
    <w:rsid w:val="00A664F9"/>
    <w:rsid w:val="00A66BD6"/>
    <w:rsid w:val="00A73633"/>
    <w:rsid w:val="00A741A7"/>
    <w:rsid w:val="00A74F4F"/>
    <w:rsid w:val="00A77698"/>
    <w:rsid w:val="00A7770E"/>
    <w:rsid w:val="00A801BF"/>
    <w:rsid w:val="00A80923"/>
    <w:rsid w:val="00A8266A"/>
    <w:rsid w:val="00A827EF"/>
    <w:rsid w:val="00A829AD"/>
    <w:rsid w:val="00A82BA8"/>
    <w:rsid w:val="00A82DFE"/>
    <w:rsid w:val="00A83D5E"/>
    <w:rsid w:val="00A83FAF"/>
    <w:rsid w:val="00A852AA"/>
    <w:rsid w:val="00A8560A"/>
    <w:rsid w:val="00A86AB8"/>
    <w:rsid w:val="00A86CFC"/>
    <w:rsid w:val="00A900CC"/>
    <w:rsid w:val="00A902AE"/>
    <w:rsid w:val="00A90E60"/>
    <w:rsid w:val="00A9152F"/>
    <w:rsid w:val="00A91D97"/>
    <w:rsid w:val="00A93330"/>
    <w:rsid w:val="00A94B22"/>
    <w:rsid w:val="00A9585D"/>
    <w:rsid w:val="00A96349"/>
    <w:rsid w:val="00AA0F0B"/>
    <w:rsid w:val="00AA194D"/>
    <w:rsid w:val="00AA1CA5"/>
    <w:rsid w:val="00AA50AE"/>
    <w:rsid w:val="00AA7D3B"/>
    <w:rsid w:val="00AA7D47"/>
    <w:rsid w:val="00AB14DC"/>
    <w:rsid w:val="00AB159F"/>
    <w:rsid w:val="00AB191D"/>
    <w:rsid w:val="00AB245B"/>
    <w:rsid w:val="00AB362A"/>
    <w:rsid w:val="00AB3668"/>
    <w:rsid w:val="00AB5662"/>
    <w:rsid w:val="00AC067C"/>
    <w:rsid w:val="00AC182E"/>
    <w:rsid w:val="00AC2EBE"/>
    <w:rsid w:val="00AC59FF"/>
    <w:rsid w:val="00AC5CA5"/>
    <w:rsid w:val="00AC6952"/>
    <w:rsid w:val="00AC6D14"/>
    <w:rsid w:val="00AC7B5A"/>
    <w:rsid w:val="00AC7D04"/>
    <w:rsid w:val="00AD0BD7"/>
    <w:rsid w:val="00AD490E"/>
    <w:rsid w:val="00AD5738"/>
    <w:rsid w:val="00AD58DD"/>
    <w:rsid w:val="00AD73EA"/>
    <w:rsid w:val="00AE08C5"/>
    <w:rsid w:val="00AE1A4F"/>
    <w:rsid w:val="00AE1EC8"/>
    <w:rsid w:val="00AE30DC"/>
    <w:rsid w:val="00AE321C"/>
    <w:rsid w:val="00AE3306"/>
    <w:rsid w:val="00AE3B43"/>
    <w:rsid w:val="00AE517E"/>
    <w:rsid w:val="00AE79A6"/>
    <w:rsid w:val="00AF2113"/>
    <w:rsid w:val="00AF423A"/>
    <w:rsid w:val="00AF47B1"/>
    <w:rsid w:val="00AF50C0"/>
    <w:rsid w:val="00AF5720"/>
    <w:rsid w:val="00AF5D9B"/>
    <w:rsid w:val="00AF6BCC"/>
    <w:rsid w:val="00AF6E67"/>
    <w:rsid w:val="00B000ED"/>
    <w:rsid w:val="00B0063E"/>
    <w:rsid w:val="00B0086E"/>
    <w:rsid w:val="00B015C2"/>
    <w:rsid w:val="00B03343"/>
    <w:rsid w:val="00B05463"/>
    <w:rsid w:val="00B0642A"/>
    <w:rsid w:val="00B100BF"/>
    <w:rsid w:val="00B11E67"/>
    <w:rsid w:val="00B12FA1"/>
    <w:rsid w:val="00B14B88"/>
    <w:rsid w:val="00B15140"/>
    <w:rsid w:val="00B16314"/>
    <w:rsid w:val="00B16832"/>
    <w:rsid w:val="00B16A4D"/>
    <w:rsid w:val="00B2129D"/>
    <w:rsid w:val="00B21984"/>
    <w:rsid w:val="00B22491"/>
    <w:rsid w:val="00B22EFB"/>
    <w:rsid w:val="00B24E84"/>
    <w:rsid w:val="00B26F87"/>
    <w:rsid w:val="00B30407"/>
    <w:rsid w:val="00B30AF6"/>
    <w:rsid w:val="00B32080"/>
    <w:rsid w:val="00B32C80"/>
    <w:rsid w:val="00B32E4B"/>
    <w:rsid w:val="00B332E7"/>
    <w:rsid w:val="00B348D1"/>
    <w:rsid w:val="00B35FF7"/>
    <w:rsid w:val="00B36D1D"/>
    <w:rsid w:val="00B37EB0"/>
    <w:rsid w:val="00B446CD"/>
    <w:rsid w:val="00B44C6D"/>
    <w:rsid w:val="00B468D4"/>
    <w:rsid w:val="00B47C1C"/>
    <w:rsid w:val="00B523B2"/>
    <w:rsid w:val="00B533C3"/>
    <w:rsid w:val="00B5392A"/>
    <w:rsid w:val="00B53F4A"/>
    <w:rsid w:val="00B547DB"/>
    <w:rsid w:val="00B54F1D"/>
    <w:rsid w:val="00B56208"/>
    <w:rsid w:val="00B56299"/>
    <w:rsid w:val="00B567F5"/>
    <w:rsid w:val="00B5695E"/>
    <w:rsid w:val="00B57273"/>
    <w:rsid w:val="00B57A39"/>
    <w:rsid w:val="00B602B4"/>
    <w:rsid w:val="00B637D5"/>
    <w:rsid w:val="00B63A91"/>
    <w:rsid w:val="00B67051"/>
    <w:rsid w:val="00B714D9"/>
    <w:rsid w:val="00B715D0"/>
    <w:rsid w:val="00B716FA"/>
    <w:rsid w:val="00B72C35"/>
    <w:rsid w:val="00B76BC8"/>
    <w:rsid w:val="00B7770E"/>
    <w:rsid w:val="00B80921"/>
    <w:rsid w:val="00B81881"/>
    <w:rsid w:val="00B82955"/>
    <w:rsid w:val="00B848A3"/>
    <w:rsid w:val="00B848E9"/>
    <w:rsid w:val="00B854B3"/>
    <w:rsid w:val="00B85758"/>
    <w:rsid w:val="00B85898"/>
    <w:rsid w:val="00B85D3E"/>
    <w:rsid w:val="00B868D5"/>
    <w:rsid w:val="00B90303"/>
    <w:rsid w:val="00B911FE"/>
    <w:rsid w:val="00B935B7"/>
    <w:rsid w:val="00B93B61"/>
    <w:rsid w:val="00B9427D"/>
    <w:rsid w:val="00B94A9A"/>
    <w:rsid w:val="00B9566A"/>
    <w:rsid w:val="00B95C56"/>
    <w:rsid w:val="00B97060"/>
    <w:rsid w:val="00BA0035"/>
    <w:rsid w:val="00BA0151"/>
    <w:rsid w:val="00BA083A"/>
    <w:rsid w:val="00BA16CC"/>
    <w:rsid w:val="00BA265F"/>
    <w:rsid w:val="00BA274F"/>
    <w:rsid w:val="00BA44C6"/>
    <w:rsid w:val="00BA46A2"/>
    <w:rsid w:val="00BA48ED"/>
    <w:rsid w:val="00BA5A99"/>
    <w:rsid w:val="00BA6142"/>
    <w:rsid w:val="00BA676E"/>
    <w:rsid w:val="00BA783D"/>
    <w:rsid w:val="00BA789C"/>
    <w:rsid w:val="00BB06F6"/>
    <w:rsid w:val="00BB0E42"/>
    <w:rsid w:val="00BB0F1B"/>
    <w:rsid w:val="00BB10E4"/>
    <w:rsid w:val="00BB3594"/>
    <w:rsid w:val="00BB3B2C"/>
    <w:rsid w:val="00BB560F"/>
    <w:rsid w:val="00BB7137"/>
    <w:rsid w:val="00BC0E45"/>
    <w:rsid w:val="00BC2351"/>
    <w:rsid w:val="00BC35D7"/>
    <w:rsid w:val="00BC6B46"/>
    <w:rsid w:val="00BD113C"/>
    <w:rsid w:val="00BD135E"/>
    <w:rsid w:val="00BD1A1E"/>
    <w:rsid w:val="00BD1E0F"/>
    <w:rsid w:val="00BD416E"/>
    <w:rsid w:val="00BD4733"/>
    <w:rsid w:val="00BD5979"/>
    <w:rsid w:val="00BD61AF"/>
    <w:rsid w:val="00BD7385"/>
    <w:rsid w:val="00BD7BEE"/>
    <w:rsid w:val="00BE0678"/>
    <w:rsid w:val="00BE077E"/>
    <w:rsid w:val="00BE0F78"/>
    <w:rsid w:val="00BE39AC"/>
    <w:rsid w:val="00BE4284"/>
    <w:rsid w:val="00BE5096"/>
    <w:rsid w:val="00BE556B"/>
    <w:rsid w:val="00BE5D21"/>
    <w:rsid w:val="00BE6167"/>
    <w:rsid w:val="00BE697A"/>
    <w:rsid w:val="00BE6F36"/>
    <w:rsid w:val="00BF0D6A"/>
    <w:rsid w:val="00BF1170"/>
    <w:rsid w:val="00BF1D4E"/>
    <w:rsid w:val="00BF1DA5"/>
    <w:rsid w:val="00BF2928"/>
    <w:rsid w:val="00BF35D6"/>
    <w:rsid w:val="00BF4DA1"/>
    <w:rsid w:val="00BF571A"/>
    <w:rsid w:val="00BF7687"/>
    <w:rsid w:val="00BF7883"/>
    <w:rsid w:val="00C00F86"/>
    <w:rsid w:val="00C0192A"/>
    <w:rsid w:val="00C026A4"/>
    <w:rsid w:val="00C02C47"/>
    <w:rsid w:val="00C0307B"/>
    <w:rsid w:val="00C030FE"/>
    <w:rsid w:val="00C05548"/>
    <w:rsid w:val="00C07399"/>
    <w:rsid w:val="00C078ED"/>
    <w:rsid w:val="00C105C7"/>
    <w:rsid w:val="00C11E57"/>
    <w:rsid w:val="00C13345"/>
    <w:rsid w:val="00C14209"/>
    <w:rsid w:val="00C1555D"/>
    <w:rsid w:val="00C1646A"/>
    <w:rsid w:val="00C1659E"/>
    <w:rsid w:val="00C16BC1"/>
    <w:rsid w:val="00C17855"/>
    <w:rsid w:val="00C17A5B"/>
    <w:rsid w:val="00C2081A"/>
    <w:rsid w:val="00C21203"/>
    <w:rsid w:val="00C21560"/>
    <w:rsid w:val="00C2168D"/>
    <w:rsid w:val="00C22699"/>
    <w:rsid w:val="00C2496B"/>
    <w:rsid w:val="00C25162"/>
    <w:rsid w:val="00C265ED"/>
    <w:rsid w:val="00C273A9"/>
    <w:rsid w:val="00C27B69"/>
    <w:rsid w:val="00C3077E"/>
    <w:rsid w:val="00C30B5E"/>
    <w:rsid w:val="00C32020"/>
    <w:rsid w:val="00C32461"/>
    <w:rsid w:val="00C33523"/>
    <w:rsid w:val="00C33590"/>
    <w:rsid w:val="00C336FD"/>
    <w:rsid w:val="00C404DB"/>
    <w:rsid w:val="00C40C4D"/>
    <w:rsid w:val="00C41B93"/>
    <w:rsid w:val="00C41FE7"/>
    <w:rsid w:val="00C43B24"/>
    <w:rsid w:val="00C45B7B"/>
    <w:rsid w:val="00C45F1C"/>
    <w:rsid w:val="00C4600B"/>
    <w:rsid w:val="00C46AB2"/>
    <w:rsid w:val="00C53015"/>
    <w:rsid w:val="00C55014"/>
    <w:rsid w:val="00C55042"/>
    <w:rsid w:val="00C55A94"/>
    <w:rsid w:val="00C56060"/>
    <w:rsid w:val="00C570AF"/>
    <w:rsid w:val="00C570EF"/>
    <w:rsid w:val="00C57E91"/>
    <w:rsid w:val="00C601B3"/>
    <w:rsid w:val="00C62391"/>
    <w:rsid w:val="00C62E40"/>
    <w:rsid w:val="00C63C59"/>
    <w:rsid w:val="00C647BB"/>
    <w:rsid w:val="00C64F7A"/>
    <w:rsid w:val="00C7087B"/>
    <w:rsid w:val="00C71280"/>
    <w:rsid w:val="00C71CDE"/>
    <w:rsid w:val="00C80108"/>
    <w:rsid w:val="00C809FB"/>
    <w:rsid w:val="00C81758"/>
    <w:rsid w:val="00C822B1"/>
    <w:rsid w:val="00C82438"/>
    <w:rsid w:val="00C82D5B"/>
    <w:rsid w:val="00C862DB"/>
    <w:rsid w:val="00C86A8F"/>
    <w:rsid w:val="00C9054F"/>
    <w:rsid w:val="00C90A31"/>
    <w:rsid w:val="00C92D9C"/>
    <w:rsid w:val="00C92F9A"/>
    <w:rsid w:val="00C93EDB"/>
    <w:rsid w:val="00C97292"/>
    <w:rsid w:val="00C9761C"/>
    <w:rsid w:val="00C97EA2"/>
    <w:rsid w:val="00CA0BBC"/>
    <w:rsid w:val="00CA2626"/>
    <w:rsid w:val="00CA2BBE"/>
    <w:rsid w:val="00CA6713"/>
    <w:rsid w:val="00CA7C1B"/>
    <w:rsid w:val="00CB016E"/>
    <w:rsid w:val="00CB1A47"/>
    <w:rsid w:val="00CB2149"/>
    <w:rsid w:val="00CB25DA"/>
    <w:rsid w:val="00CB293E"/>
    <w:rsid w:val="00CB461B"/>
    <w:rsid w:val="00CB516F"/>
    <w:rsid w:val="00CB5D74"/>
    <w:rsid w:val="00CB6C2A"/>
    <w:rsid w:val="00CB725E"/>
    <w:rsid w:val="00CB776B"/>
    <w:rsid w:val="00CC00E1"/>
    <w:rsid w:val="00CC095D"/>
    <w:rsid w:val="00CC4551"/>
    <w:rsid w:val="00CC7A87"/>
    <w:rsid w:val="00CD08B1"/>
    <w:rsid w:val="00CD1E92"/>
    <w:rsid w:val="00CD2337"/>
    <w:rsid w:val="00CD28AB"/>
    <w:rsid w:val="00CD2D96"/>
    <w:rsid w:val="00CD3DA5"/>
    <w:rsid w:val="00CD4532"/>
    <w:rsid w:val="00CD619E"/>
    <w:rsid w:val="00CD749A"/>
    <w:rsid w:val="00CE01F7"/>
    <w:rsid w:val="00CE2754"/>
    <w:rsid w:val="00CE3189"/>
    <w:rsid w:val="00CE5302"/>
    <w:rsid w:val="00CE5755"/>
    <w:rsid w:val="00CE634E"/>
    <w:rsid w:val="00CE63BE"/>
    <w:rsid w:val="00CE7FA7"/>
    <w:rsid w:val="00CF14EE"/>
    <w:rsid w:val="00CF45DE"/>
    <w:rsid w:val="00CF58AA"/>
    <w:rsid w:val="00CF722A"/>
    <w:rsid w:val="00CF7BCE"/>
    <w:rsid w:val="00D0023C"/>
    <w:rsid w:val="00D05DA5"/>
    <w:rsid w:val="00D06CED"/>
    <w:rsid w:val="00D114C8"/>
    <w:rsid w:val="00D12382"/>
    <w:rsid w:val="00D127CA"/>
    <w:rsid w:val="00D12D50"/>
    <w:rsid w:val="00D15457"/>
    <w:rsid w:val="00D165E3"/>
    <w:rsid w:val="00D167BD"/>
    <w:rsid w:val="00D20D6F"/>
    <w:rsid w:val="00D216F4"/>
    <w:rsid w:val="00D21839"/>
    <w:rsid w:val="00D22DAF"/>
    <w:rsid w:val="00D23528"/>
    <w:rsid w:val="00D235B0"/>
    <w:rsid w:val="00D239D0"/>
    <w:rsid w:val="00D24C3D"/>
    <w:rsid w:val="00D2595B"/>
    <w:rsid w:val="00D27195"/>
    <w:rsid w:val="00D27955"/>
    <w:rsid w:val="00D27A9A"/>
    <w:rsid w:val="00D300BA"/>
    <w:rsid w:val="00D3101B"/>
    <w:rsid w:val="00D3112E"/>
    <w:rsid w:val="00D3252C"/>
    <w:rsid w:val="00D357D5"/>
    <w:rsid w:val="00D359A2"/>
    <w:rsid w:val="00D36774"/>
    <w:rsid w:val="00D36D3A"/>
    <w:rsid w:val="00D3765A"/>
    <w:rsid w:val="00D4026B"/>
    <w:rsid w:val="00D404CA"/>
    <w:rsid w:val="00D40771"/>
    <w:rsid w:val="00D422B0"/>
    <w:rsid w:val="00D4280A"/>
    <w:rsid w:val="00D440FA"/>
    <w:rsid w:val="00D44D2E"/>
    <w:rsid w:val="00D44DEC"/>
    <w:rsid w:val="00D45D38"/>
    <w:rsid w:val="00D45F41"/>
    <w:rsid w:val="00D47CA1"/>
    <w:rsid w:val="00D47FB4"/>
    <w:rsid w:val="00D5089C"/>
    <w:rsid w:val="00D516CB"/>
    <w:rsid w:val="00D5281A"/>
    <w:rsid w:val="00D5284C"/>
    <w:rsid w:val="00D541A8"/>
    <w:rsid w:val="00D562F1"/>
    <w:rsid w:val="00D62630"/>
    <w:rsid w:val="00D62ADD"/>
    <w:rsid w:val="00D6319B"/>
    <w:rsid w:val="00D636CA"/>
    <w:rsid w:val="00D65224"/>
    <w:rsid w:val="00D6586B"/>
    <w:rsid w:val="00D65B27"/>
    <w:rsid w:val="00D66D44"/>
    <w:rsid w:val="00D67FAC"/>
    <w:rsid w:val="00D702C4"/>
    <w:rsid w:val="00D71CDE"/>
    <w:rsid w:val="00D72C55"/>
    <w:rsid w:val="00D733BA"/>
    <w:rsid w:val="00D74866"/>
    <w:rsid w:val="00D749CE"/>
    <w:rsid w:val="00D74CEB"/>
    <w:rsid w:val="00D75084"/>
    <w:rsid w:val="00D80480"/>
    <w:rsid w:val="00D82159"/>
    <w:rsid w:val="00D8509D"/>
    <w:rsid w:val="00D85623"/>
    <w:rsid w:val="00D8616D"/>
    <w:rsid w:val="00D8667E"/>
    <w:rsid w:val="00D87240"/>
    <w:rsid w:val="00D903A6"/>
    <w:rsid w:val="00D9074D"/>
    <w:rsid w:val="00D90C49"/>
    <w:rsid w:val="00D90DF0"/>
    <w:rsid w:val="00D93FA8"/>
    <w:rsid w:val="00D965EA"/>
    <w:rsid w:val="00D96A9C"/>
    <w:rsid w:val="00D97770"/>
    <w:rsid w:val="00DA03FC"/>
    <w:rsid w:val="00DA13C8"/>
    <w:rsid w:val="00DA33C5"/>
    <w:rsid w:val="00DA3AE8"/>
    <w:rsid w:val="00DA458E"/>
    <w:rsid w:val="00DA6F90"/>
    <w:rsid w:val="00DA780B"/>
    <w:rsid w:val="00DB24CD"/>
    <w:rsid w:val="00DB4102"/>
    <w:rsid w:val="00DB491E"/>
    <w:rsid w:val="00DB700E"/>
    <w:rsid w:val="00DB73A1"/>
    <w:rsid w:val="00DB7413"/>
    <w:rsid w:val="00DB77B5"/>
    <w:rsid w:val="00DC0CCE"/>
    <w:rsid w:val="00DC0F1D"/>
    <w:rsid w:val="00DC10F5"/>
    <w:rsid w:val="00DC2530"/>
    <w:rsid w:val="00DC4260"/>
    <w:rsid w:val="00DC707E"/>
    <w:rsid w:val="00DC7390"/>
    <w:rsid w:val="00DC76F0"/>
    <w:rsid w:val="00DD1895"/>
    <w:rsid w:val="00DD1977"/>
    <w:rsid w:val="00DD4477"/>
    <w:rsid w:val="00DD44C9"/>
    <w:rsid w:val="00DD5F73"/>
    <w:rsid w:val="00DD777E"/>
    <w:rsid w:val="00DE1371"/>
    <w:rsid w:val="00DE15C4"/>
    <w:rsid w:val="00DE3565"/>
    <w:rsid w:val="00DE459A"/>
    <w:rsid w:val="00DE4C53"/>
    <w:rsid w:val="00DE6C34"/>
    <w:rsid w:val="00DE7793"/>
    <w:rsid w:val="00DF15A0"/>
    <w:rsid w:val="00DF16F9"/>
    <w:rsid w:val="00DF4B87"/>
    <w:rsid w:val="00E021B7"/>
    <w:rsid w:val="00E04D4F"/>
    <w:rsid w:val="00E0621A"/>
    <w:rsid w:val="00E06E53"/>
    <w:rsid w:val="00E07C0D"/>
    <w:rsid w:val="00E1006C"/>
    <w:rsid w:val="00E15197"/>
    <w:rsid w:val="00E2027F"/>
    <w:rsid w:val="00E20A85"/>
    <w:rsid w:val="00E22E34"/>
    <w:rsid w:val="00E23179"/>
    <w:rsid w:val="00E2440A"/>
    <w:rsid w:val="00E247B7"/>
    <w:rsid w:val="00E273D3"/>
    <w:rsid w:val="00E301A3"/>
    <w:rsid w:val="00E3102F"/>
    <w:rsid w:val="00E31240"/>
    <w:rsid w:val="00E31800"/>
    <w:rsid w:val="00E3298F"/>
    <w:rsid w:val="00E34D9D"/>
    <w:rsid w:val="00E355B7"/>
    <w:rsid w:val="00E35608"/>
    <w:rsid w:val="00E3622E"/>
    <w:rsid w:val="00E36E83"/>
    <w:rsid w:val="00E42419"/>
    <w:rsid w:val="00E43CB1"/>
    <w:rsid w:val="00E43FC9"/>
    <w:rsid w:val="00E446ED"/>
    <w:rsid w:val="00E45E0B"/>
    <w:rsid w:val="00E4607D"/>
    <w:rsid w:val="00E47EFD"/>
    <w:rsid w:val="00E51B97"/>
    <w:rsid w:val="00E51D20"/>
    <w:rsid w:val="00E53E8F"/>
    <w:rsid w:val="00E54150"/>
    <w:rsid w:val="00E61E9B"/>
    <w:rsid w:val="00E63929"/>
    <w:rsid w:val="00E6514D"/>
    <w:rsid w:val="00E675DF"/>
    <w:rsid w:val="00E7159F"/>
    <w:rsid w:val="00E73049"/>
    <w:rsid w:val="00E74FCA"/>
    <w:rsid w:val="00E7531C"/>
    <w:rsid w:val="00E755BC"/>
    <w:rsid w:val="00E7584C"/>
    <w:rsid w:val="00E769C4"/>
    <w:rsid w:val="00E76AF3"/>
    <w:rsid w:val="00E8061E"/>
    <w:rsid w:val="00E80947"/>
    <w:rsid w:val="00E81685"/>
    <w:rsid w:val="00E81992"/>
    <w:rsid w:val="00E81BFA"/>
    <w:rsid w:val="00E82811"/>
    <w:rsid w:val="00E82F17"/>
    <w:rsid w:val="00E853F0"/>
    <w:rsid w:val="00E85603"/>
    <w:rsid w:val="00E87008"/>
    <w:rsid w:val="00E908B7"/>
    <w:rsid w:val="00E908C8"/>
    <w:rsid w:val="00E92E55"/>
    <w:rsid w:val="00E93F05"/>
    <w:rsid w:val="00E942B8"/>
    <w:rsid w:val="00E94912"/>
    <w:rsid w:val="00E9587D"/>
    <w:rsid w:val="00E96C25"/>
    <w:rsid w:val="00EA2EC3"/>
    <w:rsid w:val="00EA418C"/>
    <w:rsid w:val="00EA5562"/>
    <w:rsid w:val="00EA6E5C"/>
    <w:rsid w:val="00EA700D"/>
    <w:rsid w:val="00EA7CBE"/>
    <w:rsid w:val="00EA7CD1"/>
    <w:rsid w:val="00EA7D86"/>
    <w:rsid w:val="00EB677B"/>
    <w:rsid w:val="00EC1BC0"/>
    <w:rsid w:val="00EC2D2C"/>
    <w:rsid w:val="00EC305F"/>
    <w:rsid w:val="00EC3652"/>
    <w:rsid w:val="00EC4973"/>
    <w:rsid w:val="00ED054D"/>
    <w:rsid w:val="00ED06E5"/>
    <w:rsid w:val="00ED09BA"/>
    <w:rsid w:val="00ED2346"/>
    <w:rsid w:val="00ED4D21"/>
    <w:rsid w:val="00ED727F"/>
    <w:rsid w:val="00EE0D58"/>
    <w:rsid w:val="00EE20E9"/>
    <w:rsid w:val="00EE5BAF"/>
    <w:rsid w:val="00EE5F5A"/>
    <w:rsid w:val="00EF0D3D"/>
    <w:rsid w:val="00EF2407"/>
    <w:rsid w:val="00EF3E19"/>
    <w:rsid w:val="00EF735E"/>
    <w:rsid w:val="00EF7D60"/>
    <w:rsid w:val="00F01CB6"/>
    <w:rsid w:val="00F05517"/>
    <w:rsid w:val="00F06D46"/>
    <w:rsid w:val="00F07479"/>
    <w:rsid w:val="00F10FA2"/>
    <w:rsid w:val="00F110BD"/>
    <w:rsid w:val="00F12E13"/>
    <w:rsid w:val="00F141D1"/>
    <w:rsid w:val="00F15828"/>
    <w:rsid w:val="00F15B17"/>
    <w:rsid w:val="00F16241"/>
    <w:rsid w:val="00F164F9"/>
    <w:rsid w:val="00F16E4B"/>
    <w:rsid w:val="00F2212D"/>
    <w:rsid w:val="00F24359"/>
    <w:rsid w:val="00F261E6"/>
    <w:rsid w:val="00F30BB7"/>
    <w:rsid w:val="00F326A7"/>
    <w:rsid w:val="00F335EF"/>
    <w:rsid w:val="00F33B22"/>
    <w:rsid w:val="00F34CE7"/>
    <w:rsid w:val="00F35AB2"/>
    <w:rsid w:val="00F4073A"/>
    <w:rsid w:val="00F440F8"/>
    <w:rsid w:val="00F45013"/>
    <w:rsid w:val="00F45448"/>
    <w:rsid w:val="00F459B8"/>
    <w:rsid w:val="00F45B5B"/>
    <w:rsid w:val="00F45B7E"/>
    <w:rsid w:val="00F46305"/>
    <w:rsid w:val="00F472F5"/>
    <w:rsid w:val="00F47658"/>
    <w:rsid w:val="00F500C0"/>
    <w:rsid w:val="00F52828"/>
    <w:rsid w:val="00F528B2"/>
    <w:rsid w:val="00F54230"/>
    <w:rsid w:val="00F57817"/>
    <w:rsid w:val="00F6211A"/>
    <w:rsid w:val="00F62CCB"/>
    <w:rsid w:val="00F62DF9"/>
    <w:rsid w:val="00F63A98"/>
    <w:rsid w:val="00F63EA6"/>
    <w:rsid w:val="00F644E4"/>
    <w:rsid w:val="00F65BCA"/>
    <w:rsid w:val="00F66AA6"/>
    <w:rsid w:val="00F66D84"/>
    <w:rsid w:val="00F66F19"/>
    <w:rsid w:val="00F707B9"/>
    <w:rsid w:val="00F71EF7"/>
    <w:rsid w:val="00F7297E"/>
    <w:rsid w:val="00F73451"/>
    <w:rsid w:val="00F75999"/>
    <w:rsid w:val="00F769D3"/>
    <w:rsid w:val="00F77DCF"/>
    <w:rsid w:val="00F81CC6"/>
    <w:rsid w:val="00F81DC5"/>
    <w:rsid w:val="00F82D4D"/>
    <w:rsid w:val="00F8377F"/>
    <w:rsid w:val="00F856E9"/>
    <w:rsid w:val="00F8602B"/>
    <w:rsid w:val="00F86F55"/>
    <w:rsid w:val="00F87537"/>
    <w:rsid w:val="00F90BD9"/>
    <w:rsid w:val="00F92BCE"/>
    <w:rsid w:val="00F94ED3"/>
    <w:rsid w:val="00F96985"/>
    <w:rsid w:val="00F972D5"/>
    <w:rsid w:val="00FA0139"/>
    <w:rsid w:val="00FA2158"/>
    <w:rsid w:val="00FA3135"/>
    <w:rsid w:val="00FA59F2"/>
    <w:rsid w:val="00FB07D4"/>
    <w:rsid w:val="00FB0BD4"/>
    <w:rsid w:val="00FB190E"/>
    <w:rsid w:val="00FB3482"/>
    <w:rsid w:val="00FB486C"/>
    <w:rsid w:val="00FB6E39"/>
    <w:rsid w:val="00FC1360"/>
    <w:rsid w:val="00FC270C"/>
    <w:rsid w:val="00FC5F67"/>
    <w:rsid w:val="00FC6D7F"/>
    <w:rsid w:val="00FC758F"/>
    <w:rsid w:val="00FD4C6B"/>
    <w:rsid w:val="00FD640E"/>
    <w:rsid w:val="00FE481A"/>
    <w:rsid w:val="00FE4A8D"/>
    <w:rsid w:val="00FE5C1B"/>
    <w:rsid w:val="00FF01C2"/>
    <w:rsid w:val="00FF0BF1"/>
    <w:rsid w:val="00FF1A4A"/>
    <w:rsid w:val="00FF43E3"/>
    <w:rsid w:val="00FF56B4"/>
    <w:rsid w:val="00FF6D82"/>
    <w:rsid w:val="00FF7019"/>
    <w:rsid w:val="02BCC4C5"/>
    <w:rsid w:val="041B41D8"/>
    <w:rsid w:val="0462E434"/>
    <w:rsid w:val="04B32E36"/>
    <w:rsid w:val="0581FCD8"/>
    <w:rsid w:val="0615345E"/>
    <w:rsid w:val="074B0318"/>
    <w:rsid w:val="07B43E26"/>
    <w:rsid w:val="07F91CE4"/>
    <w:rsid w:val="087667F1"/>
    <w:rsid w:val="08AA6819"/>
    <w:rsid w:val="08D69178"/>
    <w:rsid w:val="09921422"/>
    <w:rsid w:val="09BE8E97"/>
    <w:rsid w:val="0A48122E"/>
    <w:rsid w:val="0A49E840"/>
    <w:rsid w:val="0C979512"/>
    <w:rsid w:val="0F30574C"/>
    <w:rsid w:val="10CCAAA0"/>
    <w:rsid w:val="10D16DDE"/>
    <w:rsid w:val="11B4F57C"/>
    <w:rsid w:val="1255F45B"/>
    <w:rsid w:val="14280816"/>
    <w:rsid w:val="14723F27"/>
    <w:rsid w:val="157B5CBD"/>
    <w:rsid w:val="163C1A9D"/>
    <w:rsid w:val="16E2D005"/>
    <w:rsid w:val="176D6CA8"/>
    <w:rsid w:val="177108DD"/>
    <w:rsid w:val="17F575B6"/>
    <w:rsid w:val="17FA2DE1"/>
    <w:rsid w:val="1979E810"/>
    <w:rsid w:val="1A10E597"/>
    <w:rsid w:val="1B7A3FEF"/>
    <w:rsid w:val="1BD0D839"/>
    <w:rsid w:val="1BFAD3AD"/>
    <w:rsid w:val="1D36A4D4"/>
    <w:rsid w:val="1DA2FCF9"/>
    <w:rsid w:val="1EB88639"/>
    <w:rsid w:val="1EFA84DA"/>
    <w:rsid w:val="1F03C28E"/>
    <w:rsid w:val="212B295F"/>
    <w:rsid w:val="223075B1"/>
    <w:rsid w:val="23E933D1"/>
    <w:rsid w:val="244D6E95"/>
    <w:rsid w:val="256B6765"/>
    <w:rsid w:val="275C556A"/>
    <w:rsid w:val="2794C6BD"/>
    <w:rsid w:val="281FC7F5"/>
    <w:rsid w:val="2A59C268"/>
    <w:rsid w:val="2AB22782"/>
    <w:rsid w:val="2ABE24AE"/>
    <w:rsid w:val="2B42FD2C"/>
    <w:rsid w:val="2B5F84FC"/>
    <w:rsid w:val="2B7A65E8"/>
    <w:rsid w:val="2BF664D3"/>
    <w:rsid w:val="2C749ABD"/>
    <w:rsid w:val="2CD69191"/>
    <w:rsid w:val="2D01BEEB"/>
    <w:rsid w:val="2DC619F7"/>
    <w:rsid w:val="2ED990FD"/>
    <w:rsid w:val="30453786"/>
    <w:rsid w:val="30B4668B"/>
    <w:rsid w:val="318D6FE8"/>
    <w:rsid w:val="320EACA1"/>
    <w:rsid w:val="321CF771"/>
    <w:rsid w:val="324FD111"/>
    <w:rsid w:val="3368554F"/>
    <w:rsid w:val="33F48758"/>
    <w:rsid w:val="33FFA99B"/>
    <w:rsid w:val="340519D0"/>
    <w:rsid w:val="342EAC86"/>
    <w:rsid w:val="352269AD"/>
    <w:rsid w:val="354646E8"/>
    <w:rsid w:val="35DB0B16"/>
    <w:rsid w:val="35E746F4"/>
    <w:rsid w:val="35F31110"/>
    <w:rsid w:val="360F1829"/>
    <w:rsid w:val="361E0307"/>
    <w:rsid w:val="39D30AF7"/>
    <w:rsid w:val="39F3FA2B"/>
    <w:rsid w:val="3C72EEDD"/>
    <w:rsid w:val="3CE5C25D"/>
    <w:rsid w:val="3E16A3F6"/>
    <w:rsid w:val="3E328A05"/>
    <w:rsid w:val="3E663481"/>
    <w:rsid w:val="3F84F9AD"/>
    <w:rsid w:val="4035B6ED"/>
    <w:rsid w:val="414BF051"/>
    <w:rsid w:val="4166B263"/>
    <w:rsid w:val="43D697B3"/>
    <w:rsid w:val="4486856C"/>
    <w:rsid w:val="4489D9F4"/>
    <w:rsid w:val="44BAD242"/>
    <w:rsid w:val="450A1662"/>
    <w:rsid w:val="45161634"/>
    <w:rsid w:val="45E63FD9"/>
    <w:rsid w:val="463A2E1E"/>
    <w:rsid w:val="46B6B424"/>
    <w:rsid w:val="47FAC7C0"/>
    <w:rsid w:val="485B12ED"/>
    <w:rsid w:val="487739B7"/>
    <w:rsid w:val="48BF08A8"/>
    <w:rsid w:val="48CD6C00"/>
    <w:rsid w:val="48FA0679"/>
    <w:rsid w:val="49278116"/>
    <w:rsid w:val="499E8E84"/>
    <w:rsid w:val="4A088F9F"/>
    <w:rsid w:val="4C4DBA50"/>
    <w:rsid w:val="4CAB94E2"/>
    <w:rsid w:val="4D9EF2ED"/>
    <w:rsid w:val="4EBA5DA7"/>
    <w:rsid w:val="4F4F4CDC"/>
    <w:rsid w:val="4F992516"/>
    <w:rsid w:val="50039AE0"/>
    <w:rsid w:val="50AA1A6F"/>
    <w:rsid w:val="51579105"/>
    <w:rsid w:val="515A9FED"/>
    <w:rsid w:val="516042A1"/>
    <w:rsid w:val="516C7333"/>
    <w:rsid w:val="51BA58C0"/>
    <w:rsid w:val="523B6071"/>
    <w:rsid w:val="5556409E"/>
    <w:rsid w:val="55961E10"/>
    <w:rsid w:val="55D12676"/>
    <w:rsid w:val="5633AB1C"/>
    <w:rsid w:val="56D652E6"/>
    <w:rsid w:val="57436BD5"/>
    <w:rsid w:val="575E0FD5"/>
    <w:rsid w:val="5776EF36"/>
    <w:rsid w:val="5900300B"/>
    <w:rsid w:val="5B701C54"/>
    <w:rsid w:val="5B90D62F"/>
    <w:rsid w:val="5C3C5374"/>
    <w:rsid w:val="5D787DCF"/>
    <w:rsid w:val="5E0F322D"/>
    <w:rsid w:val="5E1D8927"/>
    <w:rsid w:val="5E5F7C9C"/>
    <w:rsid w:val="5F0E95A4"/>
    <w:rsid w:val="5F6346CA"/>
    <w:rsid w:val="613E6F23"/>
    <w:rsid w:val="616AF341"/>
    <w:rsid w:val="61D222CD"/>
    <w:rsid w:val="6218A2CA"/>
    <w:rsid w:val="63574AC0"/>
    <w:rsid w:val="63980609"/>
    <w:rsid w:val="63C61A4F"/>
    <w:rsid w:val="63EB86FB"/>
    <w:rsid w:val="64C56D76"/>
    <w:rsid w:val="64F8A1F0"/>
    <w:rsid w:val="6608872D"/>
    <w:rsid w:val="6712C229"/>
    <w:rsid w:val="691293F9"/>
    <w:rsid w:val="69D3A8E5"/>
    <w:rsid w:val="69E388EB"/>
    <w:rsid w:val="6AB86205"/>
    <w:rsid w:val="6B1B0391"/>
    <w:rsid w:val="6BABC131"/>
    <w:rsid w:val="6BC60E09"/>
    <w:rsid w:val="6C2A715E"/>
    <w:rsid w:val="6D54E837"/>
    <w:rsid w:val="6F17D46E"/>
    <w:rsid w:val="700108D8"/>
    <w:rsid w:val="7019FB15"/>
    <w:rsid w:val="704D769A"/>
    <w:rsid w:val="70849851"/>
    <w:rsid w:val="727C42DE"/>
    <w:rsid w:val="72AE8AB0"/>
    <w:rsid w:val="7358FD76"/>
    <w:rsid w:val="741B8F5A"/>
    <w:rsid w:val="7441C509"/>
    <w:rsid w:val="74CBCD5A"/>
    <w:rsid w:val="7507DFC4"/>
    <w:rsid w:val="76C8BF3F"/>
    <w:rsid w:val="76FDB34D"/>
    <w:rsid w:val="77B17E15"/>
    <w:rsid w:val="787BA37E"/>
    <w:rsid w:val="7ABDC57F"/>
    <w:rsid w:val="7C7FCD20"/>
    <w:rsid w:val="7D77055F"/>
    <w:rsid w:val="7DAA7F36"/>
    <w:rsid w:val="7E03F0BB"/>
    <w:rsid w:val="7E9BBB87"/>
    <w:rsid w:val="7EC52330"/>
    <w:rsid w:val="7EDA8C77"/>
    <w:rsid w:val="7FD8E8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63C6A6"/>
  <w15:docId w15:val="{DE2448EF-67D2-4E1E-8E23-4EF26742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733FB"/>
    <w:rPr>
      <w:rFonts w:eastAsia="Times New Roman"/>
      <w:lang w:val="en-GB" w:eastAsia="en-US"/>
    </w:rPr>
  </w:style>
  <w:style w:type="paragraph" w:styleId="Nadpis1">
    <w:name w:val="heading 1"/>
    <w:basedOn w:val="Normln"/>
    <w:next w:val="Normln"/>
    <w:qFormat/>
    <w:rsid w:val="00710C2A"/>
    <w:pPr>
      <w:keepNext/>
      <w:spacing w:before="240" w:after="60"/>
      <w:outlineLvl w:val="0"/>
    </w:pPr>
    <w:rPr>
      <w:rFonts w:ascii="Arial" w:hAnsi="Arial"/>
      <w:b/>
      <w:kern w:val="28"/>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33FB"/>
    <w:pPr>
      <w:tabs>
        <w:tab w:val="center" w:pos="4153"/>
        <w:tab w:val="right" w:pos="8306"/>
      </w:tabs>
    </w:pPr>
  </w:style>
  <w:style w:type="table" w:styleId="Mkatabulky">
    <w:name w:val="Table Grid"/>
    <w:basedOn w:val="Normlntabulka"/>
    <w:rsid w:val="007733FB"/>
    <w:rPr>
      <w:rFonts w:eastAsia="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71577C"/>
    <w:rPr>
      <w:rFonts w:ascii="Tahoma" w:hAnsi="Tahoma" w:cs="Tahoma"/>
      <w:sz w:val="16"/>
      <w:szCs w:val="16"/>
    </w:rPr>
  </w:style>
  <w:style w:type="character" w:styleId="Odkaznakoment">
    <w:name w:val="annotation reference"/>
    <w:semiHidden/>
    <w:rsid w:val="0071577C"/>
    <w:rPr>
      <w:sz w:val="16"/>
      <w:szCs w:val="16"/>
    </w:rPr>
  </w:style>
  <w:style w:type="paragraph" w:styleId="Textkomente">
    <w:name w:val="annotation text"/>
    <w:basedOn w:val="Normln"/>
    <w:semiHidden/>
    <w:rsid w:val="0071577C"/>
  </w:style>
  <w:style w:type="paragraph" w:styleId="Pedmtkomente">
    <w:name w:val="annotation subject"/>
    <w:basedOn w:val="Textkomente"/>
    <w:next w:val="Textkomente"/>
    <w:semiHidden/>
    <w:rsid w:val="0071577C"/>
    <w:rPr>
      <w:b/>
      <w:bCs/>
    </w:rPr>
  </w:style>
  <w:style w:type="paragraph" w:styleId="Revize">
    <w:name w:val="Revision"/>
    <w:hidden/>
    <w:uiPriority w:val="99"/>
    <w:semiHidden/>
    <w:rsid w:val="000C5201"/>
    <w:rPr>
      <w:rFonts w:eastAsia="Times New Roman"/>
      <w:lang w:val="en-GB" w:eastAsia="en-US"/>
    </w:rPr>
  </w:style>
  <w:style w:type="paragraph" w:styleId="Zpat">
    <w:name w:val="footer"/>
    <w:basedOn w:val="Normln"/>
    <w:link w:val="ZpatChar"/>
    <w:uiPriority w:val="99"/>
    <w:rsid w:val="0044417A"/>
    <w:pPr>
      <w:tabs>
        <w:tab w:val="center" w:pos="4513"/>
        <w:tab w:val="right" w:pos="9026"/>
      </w:tabs>
    </w:pPr>
  </w:style>
  <w:style w:type="character" w:customStyle="1" w:styleId="ZpatChar">
    <w:name w:val="Zápatí Char"/>
    <w:basedOn w:val="Standardnpsmoodstavce"/>
    <w:link w:val="Zpat"/>
    <w:uiPriority w:val="99"/>
    <w:rsid w:val="0044417A"/>
    <w:rPr>
      <w:rFonts w:eastAsia="Times New Roman"/>
      <w:lang w:val="en-GB" w:eastAsia="en-US"/>
    </w:rPr>
  </w:style>
  <w:style w:type="character" w:styleId="Hypertextovodkaz">
    <w:name w:val="Hyperlink"/>
    <w:basedOn w:val="Standardnpsmoodstavce"/>
    <w:uiPriority w:val="99"/>
    <w:unhideWhenUsed/>
    <w:rsid w:val="003F1AE7"/>
    <w:rPr>
      <w:color w:val="0000FF"/>
      <w:u w:val="single"/>
    </w:rPr>
  </w:style>
  <w:style w:type="paragraph" w:styleId="Odstavecseseznamem">
    <w:name w:val="List Paragraph"/>
    <w:basedOn w:val="Normln"/>
    <w:uiPriority w:val="34"/>
    <w:qFormat/>
    <w:rsid w:val="006A4DA4"/>
    <w:pPr>
      <w:ind w:left="720"/>
      <w:contextualSpacing/>
    </w:pPr>
  </w:style>
  <w:style w:type="paragraph" w:customStyle="1" w:styleId="paragraph">
    <w:name w:val="paragraph"/>
    <w:basedOn w:val="Normln"/>
    <w:rsid w:val="005C1F99"/>
    <w:pPr>
      <w:spacing w:before="100" w:beforeAutospacing="1" w:after="100" w:afterAutospacing="1"/>
    </w:pPr>
    <w:rPr>
      <w:sz w:val="24"/>
      <w:szCs w:val="24"/>
      <w:lang w:val="cs-CZ" w:eastAsia="cs-CZ"/>
    </w:rPr>
  </w:style>
  <w:style w:type="character" w:customStyle="1" w:styleId="normaltextrun">
    <w:name w:val="normaltextrun"/>
    <w:basedOn w:val="Standardnpsmoodstavce"/>
    <w:rsid w:val="005C1F99"/>
  </w:style>
  <w:style w:type="character" w:customStyle="1" w:styleId="eop">
    <w:name w:val="eop"/>
    <w:basedOn w:val="Standardnpsmoodstavce"/>
    <w:rsid w:val="005C1F99"/>
  </w:style>
  <w:style w:type="table" w:styleId="Prosttabulka5">
    <w:name w:val="Plain Table 5"/>
    <w:basedOn w:val="Normlntabulka"/>
    <w:uiPriority w:val="45"/>
    <w:rsid w:val="00F52828"/>
    <w:rPr>
      <w:rFonts w:eastAsia="MS Minch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lnweb">
    <w:name w:val="Normal (Web)"/>
    <w:basedOn w:val="Normln"/>
    <w:uiPriority w:val="99"/>
    <w:semiHidden/>
    <w:unhideWhenUsed/>
    <w:rsid w:val="00CC4551"/>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8645">
      <w:bodyDiv w:val="1"/>
      <w:marLeft w:val="0"/>
      <w:marRight w:val="0"/>
      <w:marTop w:val="0"/>
      <w:marBottom w:val="0"/>
      <w:divBdr>
        <w:top w:val="none" w:sz="0" w:space="0" w:color="auto"/>
        <w:left w:val="none" w:sz="0" w:space="0" w:color="auto"/>
        <w:bottom w:val="none" w:sz="0" w:space="0" w:color="auto"/>
        <w:right w:val="none" w:sz="0" w:space="0" w:color="auto"/>
      </w:divBdr>
    </w:div>
    <w:div w:id="108664128">
      <w:bodyDiv w:val="1"/>
      <w:marLeft w:val="0"/>
      <w:marRight w:val="0"/>
      <w:marTop w:val="0"/>
      <w:marBottom w:val="0"/>
      <w:divBdr>
        <w:top w:val="none" w:sz="0" w:space="0" w:color="auto"/>
        <w:left w:val="none" w:sz="0" w:space="0" w:color="auto"/>
        <w:bottom w:val="none" w:sz="0" w:space="0" w:color="auto"/>
        <w:right w:val="none" w:sz="0" w:space="0" w:color="auto"/>
      </w:divBdr>
    </w:div>
    <w:div w:id="115487009">
      <w:bodyDiv w:val="1"/>
      <w:marLeft w:val="0"/>
      <w:marRight w:val="0"/>
      <w:marTop w:val="0"/>
      <w:marBottom w:val="0"/>
      <w:divBdr>
        <w:top w:val="none" w:sz="0" w:space="0" w:color="auto"/>
        <w:left w:val="none" w:sz="0" w:space="0" w:color="auto"/>
        <w:bottom w:val="none" w:sz="0" w:space="0" w:color="auto"/>
        <w:right w:val="none" w:sz="0" w:space="0" w:color="auto"/>
      </w:divBdr>
    </w:div>
    <w:div w:id="171645658">
      <w:bodyDiv w:val="1"/>
      <w:marLeft w:val="0"/>
      <w:marRight w:val="0"/>
      <w:marTop w:val="0"/>
      <w:marBottom w:val="0"/>
      <w:divBdr>
        <w:top w:val="none" w:sz="0" w:space="0" w:color="auto"/>
        <w:left w:val="none" w:sz="0" w:space="0" w:color="auto"/>
        <w:bottom w:val="none" w:sz="0" w:space="0" w:color="auto"/>
        <w:right w:val="none" w:sz="0" w:space="0" w:color="auto"/>
      </w:divBdr>
    </w:div>
    <w:div w:id="456338929">
      <w:bodyDiv w:val="1"/>
      <w:marLeft w:val="0"/>
      <w:marRight w:val="0"/>
      <w:marTop w:val="0"/>
      <w:marBottom w:val="0"/>
      <w:divBdr>
        <w:top w:val="none" w:sz="0" w:space="0" w:color="auto"/>
        <w:left w:val="none" w:sz="0" w:space="0" w:color="auto"/>
        <w:bottom w:val="none" w:sz="0" w:space="0" w:color="auto"/>
        <w:right w:val="none" w:sz="0" w:space="0" w:color="auto"/>
      </w:divBdr>
    </w:div>
    <w:div w:id="468976455">
      <w:bodyDiv w:val="1"/>
      <w:marLeft w:val="0"/>
      <w:marRight w:val="0"/>
      <w:marTop w:val="0"/>
      <w:marBottom w:val="0"/>
      <w:divBdr>
        <w:top w:val="none" w:sz="0" w:space="0" w:color="auto"/>
        <w:left w:val="none" w:sz="0" w:space="0" w:color="auto"/>
        <w:bottom w:val="none" w:sz="0" w:space="0" w:color="auto"/>
        <w:right w:val="none" w:sz="0" w:space="0" w:color="auto"/>
      </w:divBdr>
    </w:div>
    <w:div w:id="793326853">
      <w:bodyDiv w:val="1"/>
      <w:marLeft w:val="0"/>
      <w:marRight w:val="0"/>
      <w:marTop w:val="0"/>
      <w:marBottom w:val="0"/>
      <w:divBdr>
        <w:top w:val="none" w:sz="0" w:space="0" w:color="auto"/>
        <w:left w:val="none" w:sz="0" w:space="0" w:color="auto"/>
        <w:bottom w:val="none" w:sz="0" w:space="0" w:color="auto"/>
        <w:right w:val="none" w:sz="0" w:space="0" w:color="auto"/>
      </w:divBdr>
    </w:div>
    <w:div w:id="957874501">
      <w:bodyDiv w:val="1"/>
      <w:marLeft w:val="0"/>
      <w:marRight w:val="0"/>
      <w:marTop w:val="0"/>
      <w:marBottom w:val="0"/>
      <w:divBdr>
        <w:top w:val="none" w:sz="0" w:space="0" w:color="auto"/>
        <w:left w:val="none" w:sz="0" w:space="0" w:color="auto"/>
        <w:bottom w:val="none" w:sz="0" w:space="0" w:color="auto"/>
        <w:right w:val="none" w:sz="0" w:space="0" w:color="auto"/>
      </w:divBdr>
    </w:div>
    <w:div w:id="1006984670">
      <w:bodyDiv w:val="1"/>
      <w:marLeft w:val="0"/>
      <w:marRight w:val="0"/>
      <w:marTop w:val="0"/>
      <w:marBottom w:val="0"/>
      <w:divBdr>
        <w:top w:val="none" w:sz="0" w:space="0" w:color="auto"/>
        <w:left w:val="none" w:sz="0" w:space="0" w:color="auto"/>
        <w:bottom w:val="none" w:sz="0" w:space="0" w:color="auto"/>
        <w:right w:val="none" w:sz="0" w:space="0" w:color="auto"/>
      </w:divBdr>
    </w:div>
    <w:div w:id="1024288470">
      <w:bodyDiv w:val="1"/>
      <w:marLeft w:val="0"/>
      <w:marRight w:val="0"/>
      <w:marTop w:val="0"/>
      <w:marBottom w:val="0"/>
      <w:divBdr>
        <w:top w:val="none" w:sz="0" w:space="0" w:color="auto"/>
        <w:left w:val="none" w:sz="0" w:space="0" w:color="auto"/>
        <w:bottom w:val="none" w:sz="0" w:space="0" w:color="auto"/>
        <w:right w:val="none" w:sz="0" w:space="0" w:color="auto"/>
      </w:divBdr>
    </w:div>
    <w:div w:id="1038353022">
      <w:bodyDiv w:val="1"/>
      <w:marLeft w:val="0"/>
      <w:marRight w:val="0"/>
      <w:marTop w:val="0"/>
      <w:marBottom w:val="0"/>
      <w:divBdr>
        <w:top w:val="none" w:sz="0" w:space="0" w:color="auto"/>
        <w:left w:val="none" w:sz="0" w:space="0" w:color="auto"/>
        <w:bottom w:val="none" w:sz="0" w:space="0" w:color="auto"/>
        <w:right w:val="none" w:sz="0" w:space="0" w:color="auto"/>
      </w:divBdr>
    </w:div>
    <w:div w:id="1055662293">
      <w:bodyDiv w:val="1"/>
      <w:marLeft w:val="0"/>
      <w:marRight w:val="0"/>
      <w:marTop w:val="0"/>
      <w:marBottom w:val="0"/>
      <w:divBdr>
        <w:top w:val="none" w:sz="0" w:space="0" w:color="auto"/>
        <w:left w:val="none" w:sz="0" w:space="0" w:color="auto"/>
        <w:bottom w:val="none" w:sz="0" w:space="0" w:color="auto"/>
        <w:right w:val="none" w:sz="0" w:space="0" w:color="auto"/>
      </w:divBdr>
    </w:div>
    <w:div w:id="1344625839">
      <w:bodyDiv w:val="1"/>
      <w:marLeft w:val="0"/>
      <w:marRight w:val="0"/>
      <w:marTop w:val="0"/>
      <w:marBottom w:val="0"/>
      <w:divBdr>
        <w:top w:val="none" w:sz="0" w:space="0" w:color="auto"/>
        <w:left w:val="none" w:sz="0" w:space="0" w:color="auto"/>
        <w:bottom w:val="none" w:sz="0" w:space="0" w:color="auto"/>
        <w:right w:val="none" w:sz="0" w:space="0" w:color="auto"/>
      </w:divBdr>
    </w:div>
    <w:div w:id="1412197267">
      <w:bodyDiv w:val="1"/>
      <w:marLeft w:val="0"/>
      <w:marRight w:val="0"/>
      <w:marTop w:val="0"/>
      <w:marBottom w:val="0"/>
      <w:divBdr>
        <w:top w:val="none" w:sz="0" w:space="0" w:color="auto"/>
        <w:left w:val="none" w:sz="0" w:space="0" w:color="auto"/>
        <w:bottom w:val="none" w:sz="0" w:space="0" w:color="auto"/>
        <w:right w:val="none" w:sz="0" w:space="0" w:color="auto"/>
      </w:divBdr>
    </w:div>
    <w:div w:id="1617979857">
      <w:bodyDiv w:val="1"/>
      <w:marLeft w:val="0"/>
      <w:marRight w:val="0"/>
      <w:marTop w:val="0"/>
      <w:marBottom w:val="0"/>
      <w:divBdr>
        <w:top w:val="none" w:sz="0" w:space="0" w:color="auto"/>
        <w:left w:val="none" w:sz="0" w:space="0" w:color="auto"/>
        <w:bottom w:val="none" w:sz="0" w:space="0" w:color="auto"/>
        <w:right w:val="none" w:sz="0" w:space="0" w:color="auto"/>
      </w:divBdr>
    </w:div>
    <w:div w:id="1655597941">
      <w:bodyDiv w:val="1"/>
      <w:marLeft w:val="0"/>
      <w:marRight w:val="0"/>
      <w:marTop w:val="0"/>
      <w:marBottom w:val="0"/>
      <w:divBdr>
        <w:top w:val="none" w:sz="0" w:space="0" w:color="auto"/>
        <w:left w:val="none" w:sz="0" w:space="0" w:color="auto"/>
        <w:bottom w:val="none" w:sz="0" w:space="0" w:color="auto"/>
        <w:right w:val="none" w:sz="0" w:space="0" w:color="auto"/>
      </w:divBdr>
    </w:div>
    <w:div w:id="1811631867">
      <w:bodyDiv w:val="1"/>
      <w:marLeft w:val="0"/>
      <w:marRight w:val="0"/>
      <w:marTop w:val="0"/>
      <w:marBottom w:val="0"/>
      <w:divBdr>
        <w:top w:val="none" w:sz="0" w:space="0" w:color="auto"/>
        <w:left w:val="none" w:sz="0" w:space="0" w:color="auto"/>
        <w:bottom w:val="none" w:sz="0" w:space="0" w:color="auto"/>
        <w:right w:val="none" w:sz="0" w:space="0" w:color="auto"/>
      </w:divBdr>
    </w:div>
    <w:div w:id="190771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jll.cz/" TargetMode="External"/><Relationship Id="rId7" Type="http://schemas.openxmlformats.org/officeDocument/2006/relationships/hyperlink" Target="http://www.colliers.com/cs-cz/czechrepublic" TargetMode="External"/><Relationship Id="rId2" Type="http://schemas.openxmlformats.org/officeDocument/2006/relationships/image" Target="media/image2.png"/><Relationship Id="rId1" Type="http://schemas.openxmlformats.org/officeDocument/2006/relationships/hyperlink" Target="https://www.cbre.cz/" TargetMode="External"/><Relationship Id="rId6" Type="http://schemas.openxmlformats.org/officeDocument/2006/relationships/image" Target="media/image4.png"/><Relationship Id="rId11" Type="http://schemas.openxmlformats.org/officeDocument/2006/relationships/image" Target="media/image7.png"/><Relationship Id="rId5" Type="http://schemas.openxmlformats.org/officeDocument/2006/relationships/hyperlink" Target="http://www.cushmanwakefield.cz/" TargetMode="External"/><Relationship Id="rId10" Type="http://schemas.openxmlformats.org/officeDocument/2006/relationships/image" Target="media/image6.png"/><Relationship Id="rId4" Type="http://schemas.openxmlformats.org/officeDocument/2006/relationships/image" Target="media/image3.png"/><Relationship Id="rId9" Type="http://schemas.openxmlformats.org/officeDocument/2006/relationships/hyperlink" Target="http://www.knightfran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033F59250C504E8275B2FEE172E759" ma:contentTypeVersion="8" ma:contentTypeDescription="Create a new document." ma:contentTypeScope="" ma:versionID="d3576ac0ac3fb0ae7d8597615ea8d062">
  <xsd:schema xmlns:xsd="http://www.w3.org/2001/XMLSchema" xmlns:xs="http://www.w3.org/2001/XMLSchema" xmlns:p="http://schemas.microsoft.com/office/2006/metadata/properties" xmlns:ns2="ac219e55-984f-4468-9bb3-d0d265d26a27" xmlns:ns3="d6b0256c-37c5-41f8-ba69-1f9723e2f93d" targetNamespace="http://schemas.microsoft.com/office/2006/metadata/properties" ma:root="true" ma:fieldsID="64272bf69c703a4aeab9425e100700ba" ns2:_="" ns3:_="">
    <xsd:import namespace="ac219e55-984f-4468-9bb3-d0d265d26a27"/>
    <xsd:import namespace="d6b0256c-37c5-41f8-ba69-1f9723e2f9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19e55-984f-4468-9bb3-d0d265d26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b0256c-37c5-41f8-ba69-1f9723e2f93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60C13-3E8F-4083-839D-7209129200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AD7DE1-7E9E-410C-AFC8-1A3D6E541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19e55-984f-4468-9bb3-d0d265d26a27"/>
    <ds:schemaRef ds:uri="d6b0256c-37c5-41f8-ba69-1f9723e2f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859D4-3237-45DC-9CB3-DA59A196F649}">
  <ds:schemaRefs>
    <ds:schemaRef ds:uri="http://schemas.microsoft.com/sharepoint/v3/contenttype/forms"/>
  </ds:schemaRefs>
</ds:datastoreItem>
</file>

<file path=customXml/itemProps4.xml><?xml version="1.0" encoding="utf-8"?>
<ds:datastoreItem xmlns:ds="http://schemas.openxmlformats.org/officeDocument/2006/customXml" ds:itemID="{68452CA5-4824-4604-97BA-8929250D6C4B}">
  <ds:schemaRefs>
    <ds:schemaRef ds:uri="http://schemas.openxmlformats.org/officeDocument/2006/bibliography"/>
  </ds:schemaRefs>
</ds:datastoreItem>
</file>

<file path=docMetadata/LabelInfo.xml><?xml version="1.0" encoding="utf-8"?>
<clbl:labelList xmlns:clbl="http://schemas.microsoft.com/office/2020/mipLabelMetadata">
  <clbl:label id="{0159e9d0-09a0-4edf-96ba-a3deea363c28}" enabled="0" method="" siteId="{0159e9d0-09a0-4edf-96ba-a3deea363c28}" removed="1"/>
  <clbl:label id="{46c5178e-a0f4-4f4d-8c40-9598e3d11860}" enabled="0" method="" siteId="{46c5178e-a0f4-4f4d-8c40-9598e3d11860}" removed="1"/>
  <clbl:label id="{8c970d48-f7b9-48b0-9606-072fbefb514d}" enabled="1" method="Standard" siteId="{049e3382-8cdc-477b-9317-951b04689668}"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1292</Words>
  <Characters>7624</Characters>
  <Application>Microsoft Office Word</Application>
  <DocSecurity>0</DocSecurity>
  <Lines>63</Lines>
  <Paragraphs>17</Paragraphs>
  <ScaleCrop>false</ScaleCrop>
  <Company>Jones Lang LaSalle</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cp:keywords/>
  <cp:lastModifiedBy>Denisa Kolaříková | CrestCommunications a.s.</cp:lastModifiedBy>
  <cp:revision>2</cp:revision>
  <cp:lastPrinted>2024-08-06T14:26:00Z</cp:lastPrinted>
  <dcterms:created xsi:type="dcterms:W3CDTF">2026-08-06T08:41:00Z</dcterms:created>
  <dcterms:modified xsi:type="dcterms:W3CDTF">2026-08-06T08:41:00Z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0x0101000C033F59250C504E8275B2FEE172E759</vt:lpwstr>
  </property>
  <property fmtid="{D5CDD505-2E9C-101B-9397-08002B2CF9AE}" pid="3" name="GrammarlyDocumentId">
    <vt:lpwstr>e9b3767d5ad9ebffdb4c56e7d89c82a213f5c60bfd0979f7a66681e7eb9ca98d</vt:lpwstr>
  </property>
  <property fmtid="{D5CDD505-2E9C-101B-9397-08002B2CF9AE}" pid="4" name="MediaServiceImageTags">
    <vt:lpwstr/>
  </property>
  <property fmtid="{D5CDD505-2E9C-101B-9397-08002B2CF9AE}" pid="5" name="docLang">
    <vt:lpwstr>en</vt:lpwstr>
  </property>
</Properties>
</file>